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EE0C9">
      <w:pPr>
        <w:widowControl w:val="0"/>
        <w:wordWrap/>
        <w:adjustRightInd w:val="0"/>
        <w:snapToGrid w:val="0"/>
        <w:spacing w:line="520" w:lineRule="exact"/>
        <w:textAlignment w:val="auto"/>
        <w:rPr>
          <w:rFonts w:hint="default" w:ascii="仿宋_GB2312" w:hAnsi="仿宋_GB2312" w:eastAsia="仿宋_GB2312" w:cs="仿宋_GB2312"/>
          <w:color w:val="auto"/>
          <w:sz w:val="32"/>
          <w:szCs w:val="32"/>
          <w:highlight w:val="none"/>
          <w:lang w:val="en-US" w:eastAsia="zh-CN"/>
        </w:rPr>
      </w:pPr>
      <w:bookmarkStart w:id="0" w:name="_GoBack"/>
      <w:bookmarkEnd w:id="0"/>
      <w:r>
        <w:rPr>
          <w:rFonts w:hint="eastAsia" w:ascii="仿宋_GB2312" w:hAnsi="仿宋_GB2312" w:eastAsia="仿宋_GB2312" w:cs="仿宋_GB2312"/>
          <w:color w:val="auto"/>
          <w:sz w:val="32"/>
          <w:szCs w:val="32"/>
          <w:highlight w:val="none"/>
          <w:lang w:val="en-US" w:eastAsia="zh-CN"/>
        </w:rPr>
        <w:t>附件1：</w:t>
      </w:r>
    </w:p>
    <w:p w14:paraId="3F01A674">
      <w:pPr>
        <w:shd w:val="clear" w:color="auto" w:fill="auto"/>
        <w:spacing w:line="560" w:lineRule="exact"/>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报价单</w:t>
      </w:r>
    </w:p>
    <w:p w14:paraId="5B0599A5">
      <w:pPr>
        <w:shd w:val="clear" w:color="auto" w:fill="auto"/>
        <w:spacing w:line="560" w:lineRule="exact"/>
        <w:jc w:val="center"/>
        <w:rPr>
          <w:rFonts w:ascii="仿宋_GB2312" w:hAnsi="仿宋" w:eastAsia="仿宋_GB2312" w:cs="仿宋"/>
          <w:b/>
          <w:color w:val="auto"/>
          <w:sz w:val="32"/>
          <w:szCs w:val="32"/>
        </w:rPr>
      </w:pPr>
    </w:p>
    <w:tbl>
      <w:tblPr>
        <w:tblStyle w:val="14"/>
        <w:tblW w:w="86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200"/>
        <w:gridCol w:w="5483"/>
      </w:tblGrid>
      <w:tr w14:paraId="0E367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79"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3D234266">
            <w:pPr>
              <w:widowControl/>
              <w:shd w:val="clear" w:color="auto" w:fill="auto"/>
              <w:spacing w:line="560" w:lineRule="exact"/>
              <w:jc w:val="center"/>
              <w:textAlignment w:val="center"/>
              <w:rPr>
                <w:rFonts w:ascii="仿宋_GB2312" w:hAnsi="宋体" w:eastAsia="仿宋_GB2312" w:cs="仿宋_GB2312"/>
                <w:b/>
                <w:color w:val="auto"/>
                <w:sz w:val="32"/>
                <w:szCs w:val="32"/>
              </w:rPr>
            </w:pPr>
            <w:r>
              <w:rPr>
                <w:rFonts w:hint="eastAsia" w:ascii="仿宋_GB2312" w:hAnsi="宋体" w:eastAsia="仿宋_GB2312" w:cs="仿宋_GB2312"/>
                <w:b/>
                <w:color w:val="auto"/>
                <w:kern w:val="0"/>
                <w:sz w:val="32"/>
                <w:szCs w:val="32"/>
              </w:rPr>
              <w:t>项目名称</w:t>
            </w:r>
          </w:p>
        </w:tc>
        <w:tc>
          <w:tcPr>
            <w:tcW w:w="5483" w:type="dxa"/>
            <w:tcBorders>
              <w:top w:val="single" w:color="000000" w:sz="4" w:space="0"/>
              <w:left w:val="single" w:color="000000" w:sz="4" w:space="0"/>
              <w:bottom w:val="single" w:color="000000" w:sz="4" w:space="0"/>
              <w:right w:val="single" w:color="000000" w:sz="4" w:space="0"/>
            </w:tcBorders>
            <w:vAlign w:val="center"/>
          </w:tcPr>
          <w:p w14:paraId="17E4C33D">
            <w:pPr>
              <w:widowControl w:val="0"/>
              <w:wordWrap/>
              <w:adjustRightInd w:val="0"/>
              <w:snapToGrid w:val="0"/>
              <w:spacing w:line="520" w:lineRule="exact"/>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许昌市潩河北路贯通工程</w:t>
            </w:r>
          </w:p>
          <w:p w14:paraId="1DEAF7E5">
            <w:pPr>
              <w:widowControl w:val="0"/>
              <w:wordWrap/>
              <w:adjustRightInd w:val="0"/>
              <w:snapToGrid w:val="0"/>
              <w:spacing w:line="520" w:lineRule="exact"/>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项目用地预审与选址意见书编制</w:t>
            </w:r>
          </w:p>
          <w:p w14:paraId="4F6C21AE">
            <w:pPr>
              <w:widowControl w:val="0"/>
              <w:wordWrap/>
              <w:adjustRightInd w:val="0"/>
              <w:snapToGrid w:val="0"/>
              <w:spacing w:line="520" w:lineRule="exact"/>
              <w:jc w:val="center"/>
              <w:textAlignment w:val="auto"/>
              <w:rPr>
                <w:rFonts w:hint="default" w:ascii="仿宋_GB2312" w:hAnsi="仿宋_GB2312" w:eastAsia="仿宋_GB2312" w:cs="仿宋_GB2312"/>
                <w:b/>
                <w:color w:val="auto"/>
                <w:sz w:val="15"/>
                <w:szCs w:val="15"/>
                <w:lang w:val="en-US" w:eastAsia="zh-CN"/>
              </w:rPr>
            </w:pPr>
            <w:r>
              <w:rPr>
                <w:rFonts w:hint="eastAsia" w:ascii="仿宋_GB2312" w:hAnsi="仿宋_GB2312" w:eastAsia="仿宋_GB2312" w:cs="仿宋_GB2312"/>
                <w:color w:val="auto"/>
                <w:sz w:val="32"/>
                <w:szCs w:val="32"/>
                <w:highlight w:val="none"/>
                <w:lang w:val="en-US" w:eastAsia="zh-CN"/>
              </w:rPr>
              <w:t>及报批服务单位</w:t>
            </w:r>
          </w:p>
        </w:tc>
      </w:tr>
      <w:tr w14:paraId="56B2C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right w:val="single" w:color="000000" w:sz="4" w:space="0"/>
            </w:tcBorders>
            <w:vAlign w:val="center"/>
          </w:tcPr>
          <w:p w14:paraId="4A8B1611">
            <w:pPr>
              <w:widowControl/>
              <w:shd w:val="clear" w:color="auto" w:fill="auto"/>
              <w:spacing w:line="560" w:lineRule="exact"/>
              <w:jc w:val="center"/>
              <w:textAlignment w:val="center"/>
              <w:rPr>
                <w:rFonts w:ascii="仿宋_GB2312" w:hAnsi="宋体" w:eastAsia="仿宋_GB2312" w:cs="仿宋_GB2312"/>
                <w:b/>
                <w:color w:val="auto"/>
                <w:sz w:val="32"/>
                <w:szCs w:val="32"/>
              </w:rPr>
            </w:pPr>
            <w:r>
              <w:rPr>
                <w:rFonts w:hint="eastAsia" w:ascii="仿宋_GB2312" w:hAnsi="宋体" w:eastAsia="仿宋_GB2312" w:cs="仿宋_GB2312"/>
                <w:b/>
                <w:color w:val="auto"/>
                <w:kern w:val="0"/>
                <w:sz w:val="32"/>
                <w:szCs w:val="32"/>
              </w:rPr>
              <w:t>申请人</w:t>
            </w:r>
          </w:p>
        </w:tc>
        <w:tc>
          <w:tcPr>
            <w:tcW w:w="5483" w:type="dxa"/>
            <w:tcBorders>
              <w:top w:val="single" w:color="000000" w:sz="4" w:space="0"/>
              <w:left w:val="single" w:color="000000" w:sz="4" w:space="0"/>
              <w:bottom w:val="single" w:color="000000" w:sz="4" w:space="0"/>
              <w:right w:val="single" w:color="000000" w:sz="4" w:space="0"/>
            </w:tcBorders>
            <w:vAlign w:val="center"/>
          </w:tcPr>
          <w:p w14:paraId="60D3DD9A">
            <w:pPr>
              <w:widowControl/>
              <w:shd w:val="clear" w:color="auto" w:fill="auto"/>
              <w:spacing w:line="560" w:lineRule="exact"/>
              <w:jc w:val="center"/>
              <w:textAlignment w:val="center"/>
              <w:rPr>
                <w:rFonts w:ascii="仿宋_GB2312" w:hAnsi="宋体" w:eastAsia="仿宋_GB2312" w:cs="仿宋_GB2312"/>
                <w:b/>
                <w:color w:val="auto"/>
                <w:sz w:val="32"/>
                <w:szCs w:val="32"/>
              </w:rPr>
            </w:pPr>
          </w:p>
        </w:tc>
      </w:tr>
      <w:tr w14:paraId="499B5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6334DC7">
            <w:pPr>
              <w:widowControl/>
              <w:shd w:val="clear" w:color="auto" w:fill="auto"/>
              <w:spacing w:line="560" w:lineRule="exact"/>
              <w:jc w:val="center"/>
              <w:textAlignment w:val="center"/>
              <w:rPr>
                <w:rFonts w:ascii="仿宋_GB2312" w:hAnsi="宋体" w:eastAsia="仿宋_GB2312" w:cs="仿宋_GB2312"/>
                <w:b/>
                <w:color w:val="auto"/>
                <w:kern w:val="0"/>
                <w:sz w:val="32"/>
                <w:szCs w:val="32"/>
              </w:rPr>
            </w:pPr>
            <w:r>
              <w:rPr>
                <w:rFonts w:hint="eastAsia" w:ascii="仿宋_GB2312" w:hAnsi="宋体" w:eastAsia="仿宋_GB2312" w:cs="仿宋_GB2312"/>
                <w:b/>
                <w:color w:val="auto"/>
                <w:kern w:val="0"/>
                <w:sz w:val="32"/>
                <w:szCs w:val="32"/>
              </w:rPr>
              <w:t>申请人资质</w:t>
            </w:r>
          </w:p>
        </w:tc>
        <w:tc>
          <w:tcPr>
            <w:tcW w:w="5483" w:type="dxa"/>
            <w:tcBorders>
              <w:top w:val="single" w:color="000000" w:sz="4" w:space="0"/>
              <w:left w:val="single" w:color="000000" w:sz="4" w:space="0"/>
              <w:bottom w:val="single" w:color="000000" w:sz="4" w:space="0"/>
              <w:right w:val="single" w:color="000000" w:sz="4" w:space="0"/>
            </w:tcBorders>
            <w:vAlign w:val="center"/>
          </w:tcPr>
          <w:p w14:paraId="7B969727">
            <w:pPr>
              <w:widowControl/>
              <w:shd w:val="clear" w:color="auto" w:fill="auto"/>
              <w:spacing w:line="560" w:lineRule="exact"/>
              <w:jc w:val="center"/>
              <w:textAlignment w:val="center"/>
              <w:rPr>
                <w:rFonts w:ascii="仿宋_GB2312" w:hAnsi="宋体" w:eastAsia="仿宋_GB2312" w:cs="仿宋_GB2312"/>
                <w:b/>
                <w:color w:val="auto"/>
                <w:sz w:val="32"/>
                <w:szCs w:val="32"/>
              </w:rPr>
            </w:pPr>
          </w:p>
        </w:tc>
      </w:tr>
      <w:tr w14:paraId="072B8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F332954">
            <w:pPr>
              <w:widowControl/>
              <w:shd w:val="clear" w:color="auto" w:fill="auto"/>
              <w:spacing w:line="560" w:lineRule="exact"/>
              <w:jc w:val="center"/>
              <w:textAlignment w:val="center"/>
              <w:rPr>
                <w:rFonts w:ascii="仿宋_GB2312" w:hAnsi="宋体" w:eastAsia="仿宋_GB2312" w:cs="仿宋_GB2312"/>
                <w:b/>
                <w:color w:val="auto"/>
                <w:kern w:val="0"/>
                <w:sz w:val="32"/>
                <w:szCs w:val="32"/>
              </w:rPr>
            </w:pPr>
            <w:r>
              <w:rPr>
                <w:rFonts w:hint="eastAsia" w:ascii="仿宋_GB2312" w:hAnsi="宋体" w:eastAsia="仿宋_GB2312" w:cs="仿宋_GB2312"/>
                <w:b/>
                <w:color w:val="auto"/>
                <w:kern w:val="0"/>
                <w:sz w:val="32"/>
                <w:szCs w:val="32"/>
              </w:rPr>
              <w:t>项目负责人（职务）</w:t>
            </w:r>
          </w:p>
        </w:tc>
        <w:tc>
          <w:tcPr>
            <w:tcW w:w="5483" w:type="dxa"/>
            <w:tcBorders>
              <w:top w:val="single" w:color="000000" w:sz="4" w:space="0"/>
              <w:left w:val="single" w:color="000000" w:sz="4" w:space="0"/>
              <w:bottom w:val="single" w:color="000000" w:sz="4" w:space="0"/>
              <w:right w:val="single" w:color="000000" w:sz="4" w:space="0"/>
            </w:tcBorders>
            <w:vAlign w:val="center"/>
          </w:tcPr>
          <w:p w14:paraId="76104D83">
            <w:pPr>
              <w:widowControl/>
              <w:shd w:val="clear" w:color="auto" w:fill="auto"/>
              <w:spacing w:line="560" w:lineRule="exact"/>
              <w:jc w:val="center"/>
              <w:textAlignment w:val="center"/>
              <w:rPr>
                <w:rFonts w:ascii="仿宋_GB2312" w:hAnsi="宋体" w:eastAsia="仿宋_GB2312" w:cs="仿宋_GB2312"/>
                <w:b/>
                <w:color w:val="auto"/>
                <w:sz w:val="32"/>
                <w:szCs w:val="32"/>
              </w:rPr>
            </w:pPr>
          </w:p>
        </w:tc>
      </w:tr>
      <w:tr w14:paraId="2C23E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DB07CA2">
            <w:pPr>
              <w:widowControl/>
              <w:shd w:val="clear" w:color="auto" w:fill="auto"/>
              <w:spacing w:line="560" w:lineRule="exact"/>
              <w:jc w:val="center"/>
              <w:textAlignment w:val="center"/>
              <w:rPr>
                <w:rFonts w:hint="eastAsia" w:ascii="仿宋_GB2312" w:hAnsi="宋体" w:eastAsia="仿宋_GB2312" w:cs="仿宋_GB2312"/>
                <w:b/>
                <w:color w:val="auto"/>
                <w:kern w:val="0"/>
                <w:sz w:val="32"/>
                <w:szCs w:val="32"/>
                <w:lang w:val="en-US" w:eastAsia="zh-CN"/>
              </w:rPr>
            </w:pPr>
            <w:r>
              <w:rPr>
                <w:rFonts w:hint="eastAsia" w:ascii="仿宋_GB2312" w:hAnsi="宋体" w:eastAsia="仿宋_GB2312" w:cs="仿宋_GB2312"/>
                <w:b/>
                <w:color w:val="auto"/>
                <w:kern w:val="0"/>
                <w:sz w:val="32"/>
                <w:szCs w:val="32"/>
                <w:lang w:val="en-US" w:eastAsia="zh-CN"/>
              </w:rPr>
              <w:t>项目工作内容</w:t>
            </w:r>
          </w:p>
        </w:tc>
        <w:tc>
          <w:tcPr>
            <w:tcW w:w="5483" w:type="dxa"/>
            <w:tcBorders>
              <w:top w:val="single" w:color="000000" w:sz="4" w:space="0"/>
              <w:left w:val="single" w:color="000000" w:sz="4" w:space="0"/>
              <w:bottom w:val="single" w:color="000000" w:sz="4" w:space="0"/>
              <w:right w:val="single" w:color="000000" w:sz="4" w:space="0"/>
            </w:tcBorders>
            <w:vAlign w:val="center"/>
          </w:tcPr>
          <w:p w14:paraId="7CC33468">
            <w:pPr>
              <w:widowControl/>
              <w:shd w:val="clear" w:color="auto" w:fill="auto"/>
              <w:spacing w:line="560" w:lineRule="exact"/>
              <w:jc w:val="center"/>
              <w:textAlignment w:val="center"/>
              <w:rPr>
                <w:rFonts w:hint="eastAsia" w:ascii="仿宋_GB2312" w:hAnsi="宋体" w:eastAsia="仿宋_GB2312" w:cs="仿宋_GB2312"/>
                <w:b/>
                <w:color w:val="auto"/>
                <w:kern w:val="0"/>
                <w:sz w:val="32"/>
                <w:szCs w:val="32"/>
              </w:rPr>
            </w:pPr>
          </w:p>
        </w:tc>
      </w:tr>
      <w:tr w14:paraId="72242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C5AD08E">
            <w:pPr>
              <w:widowControl/>
              <w:shd w:val="clear" w:color="auto" w:fill="auto"/>
              <w:spacing w:line="560" w:lineRule="exact"/>
              <w:jc w:val="center"/>
              <w:textAlignment w:val="center"/>
              <w:rPr>
                <w:rFonts w:ascii="仿宋_GB2312" w:hAnsi="宋体" w:eastAsia="仿宋_GB2312" w:cs="仿宋_GB2312"/>
                <w:b/>
                <w:color w:val="auto"/>
                <w:kern w:val="0"/>
                <w:sz w:val="32"/>
                <w:szCs w:val="32"/>
              </w:rPr>
            </w:pPr>
            <w:r>
              <w:rPr>
                <w:rFonts w:hint="eastAsia" w:ascii="仿宋_GB2312" w:hAnsi="宋体" w:eastAsia="仿宋_GB2312" w:cs="仿宋_GB2312"/>
                <w:b/>
                <w:color w:val="auto"/>
                <w:kern w:val="0"/>
                <w:sz w:val="32"/>
                <w:szCs w:val="32"/>
              </w:rPr>
              <w:t>报价</w:t>
            </w:r>
          </w:p>
        </w:tc>
        <w:tc>
          <w:tcPr>
            <w:tcW w:w="5483" w:type="dxa"/>
            <w:tcBorders>
              <w:top w:val="single" w:color="000000" w:sz="4" w:space="0"/>
              <w:left w:val="single" w:color="000000" w:sz="4" w:space="0"/>
              <w:bottom w:val="single" w:color="000000" w:sz="4" w:space="0"/>
              <w:right w:val="single" w:color="000000" w:sz="4" w:space="0"/>
            </w:tcBorders>
            <w:vAlign w:val="center"/>
          </w:tcPr>
          <w:p w14:paraId="093C7C58">
            <w:pPr>
              <w:widowControl/>
              <w:shd w:val="clear" w:color="auto" w:fill="auto"/>
              <w:spacing w:line="560" w:lineRule="exact"/>
              <w:ind w:firstLine="960" w:firstLineChars="300"/>
              <w:jc w:val="both"/>
              <w:textAlignment w:val="center"/>
              <w:rPr>
                <w:rFonts w:hint="default" w:ascii="仿宋_GB2312" w:hAnsi="宋体" w:eastAsia="仿宋_GB2312" w:cs="仿宋_GB2312"/>
                <w:b/>
                <w:color w:val="auto"/>
                <w:kern w:val="0"/>
                <w:sz w:val="32"/>
                <w:szCs w:val="32"/>
                <w:lang w:val="en-US"/>
              </w:rPr>
            </w:pPr>
            <w:r>
              <w:rPr>
                <w:rFonts w:hint="eastAsia" w:ascii="仿宋_GB2312" w:hAnsi="仿宋_GB2312" w:eastAsia="仿宋_GB2312" w:cs="仿宋_GB2312"/>
                <w:color w:val="auto"/>
                <w:sz w:val="32"/>
                <w:szCs w:val="32"/>
                <w:highlight w:val="none"/>
                <w:u w:val="single"/>
                <w:lang w:val="en-US" w:eastAsia="zh-CN"/>
              </w:rPr>
              <w:t xml:space="preserve">   *****  </w:t>
            </w:r>
            <w:r>
              <w:rPr>
                <w:rFonts w:hint="eastAsia" w:ascii="仿宋_GB2312" w:hAnsi="仿宋_GB2312" w:eastAsia="仿宋_GB2312" w:cs="仿宋_GB2312"/>
                <w:color w:val="auto"/>
                <w:sz w:val="32"/>
                <w:szCs w:val="32"/>
                <w:highlight w:val="none"/>
                <w:u w:val="none"/>
                <w:lang w:val="en-US" w:eastAsia="zh-CN"/>
              </w:rPr>
              <w:t>元（含税）</w:t>
            </w:r>
          </w:p>
        </w:tc>
      </w:tr>
    </w:tbl>
    <w:p w14:paraId="20CCFB7A">
      <w:pPr>
        <w:shd w:val="clear" w:color="auto" w:fill="auto"/>
        <w:adjustRightInd w:val="0"/>
        <w:spacing w:line="560" w:lineRule="exact"/>
        <w:ind w:firstLine="640" w:firstLineChars="200"/>
        <w:jc w:val="right"/>
        <w:rPr>
          <w:rFonts w:hint="eastAsia" w:ascii="仿宋_GB2312" w:hAnsi="仿宋_GB2312" w:eastAsia="仿宋_GB2312" w:cs="仿宋_GB2312"/>
          <w:color w:val="auto"/>
          <w:sz w:val="32"/>
          <w:szCs w:val="32"/>
          <w:highlight w:val="none"/>
          <w:lang w:val="en-US" w:eastAsia="zh-CN"/>
        </w:rPr>
      </w:pPr>
    </w:p>
    <w:p w14:paraId="0061E71D">
      <w:pPr>
        <w:shd w:val="clear" w:color="auto" w:fill="auto"/>
        <w:adjustRightInd w:val="0"/>
        <w:spacing w:line="560" w:lineRule="exact"/>
        <w:ind w:firstLine="640" w:firstLineChars="200"/>
        <w:jc w:val="right"/>
        <w:rPr>
          <w:rFonts w:hint="eastAsia" w:ascii="仿宋_GB2312" w:hAnsi="仿宋_GB2312" w:eastAsia="仿宋_GB2312" w:cs="仿宋_GB2312"/>
          <w:color w:val="auto"/>
          <w:sz w:val="32"/>
          <w:szCs w:val="32"/>
          <w:highlight w:val="none"/>
          <w:lang w:val="en-US" w:eastAsia="zh-CN"/>
        </w:rPr>
      </w:pPr>
    </w:p>
    <w:p w14:paraId="1DED1056">
      <w:pPr>
        <w:pStyle w:val="9"/>
        <w:ind w:firstLine="5461" w:firstLineChars="17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年    月    日</w:t>
      </w:r>
    </w:p>
    <w:p w14:paraId="3141D97C">
      <w:pPr>
        <w:rPr>
          <w:rFonts w:hint="eastAsia" w:ascii="仿宋_GB2312" w:hAnsi="仿宋_GB2312" w:eastAsia="仿宋_GB2312" w:cs="仿宋_GB2312"/>
          <w:color w:val="auto"/>
          <w:sz w:val="32"/>
          <w:szCs w:val="32"/>
          <w:highlight w:val="none"/>
          <w:lang w:val="en-US" w:eastAsia="zh-CN"/>
        </w:rPr>
      </w:pPr>
    </w:p>
    <w:p w14:paraId="1F544358">
      <w:pPr>
        <w:pStyle w:val="10"/>
        <w:spacing w:line="240" w:lineRule="auto"/>
        <w:ind w:firstLine="0" w:firstLineChars="0"/>
        <w:contextualSpacing/>
        <w:jc w:val="left"/>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附件2：</w:t>
      </w:r>
    </w:p>
    <w:p w14:paraId="0CA4F271">
      <w:pPr>
        <w:pStyle w:val="10"/>
        <w:spacing w:line="240" w:lineRule="auto"/>
        <w:ind w:firstLine="0" w:firstLineChars="0"/>
        <w:contextualSpacing/>
        <w:jc w:val="center"/>
        <w:rPr>
          <w:rFonts w:hint="eastAsia" w:ascii="方正小标宋简体" w:hAnsi="方正小标宋简体" w:eastAsia="方正小标宋简体" w:cs="方正小标宋简体"/>
          <w:b w:val="0"/>
          <w:bCs/>
          <w:color w:val="auto"/>
          <w:sz w:val="44"/>
          <w:szCs w:val="44"/>
          <w:lang w:val="zh-CN"/>
        </w:rPr>
      </w:pPr>
      <w:r>
        <w:rPr>
          <w:rFonts w:hint="eastAsia" w:ascii="方正小标宋简体" w:hAnsi="方正小标宋简体" w:eastAsia="方正小标宋简体" w:cs="方正小标宋简体"/>
          <w:b w:val="0"/>
          <w:bCs/>
          <w:color w:val="auto"/>
          <w:sz w:val="44"/>
          <w:szCs w:val="44"/>
          <w:lang w:val="zh-CN"/>
        </w:rPr>
        <w:t>评标标准</w:t>
      </w:r>
    </w:p>
    <w:tbl>
      <w:tblPr>
        <w:tblStyle w:val="14"/>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9"/>
        <w:gridCol w:w="6780"/>
      </w:tblGrid>
      <w:tr w14:paraId="422B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9" w:type="dxa"/>
            <w:vAlign w:val="center"/>
          </w:tcPr>
          <w:p w14:paraId="060451D3">
            <w:pPr>
              <w:tabs>
                <w:tab w:val="left" w:pos="1260"/>
              </w:tabs>
              <w:autoSpaceDE w:val="0"/>
              <w:autoSpaceDN w:val="0"/>
              <w:adjustRightInd w:val="0"/>
              <w:snapToGrid w:val="0"/>
              <w:spacing w:line="240" w:lineRule="auto"/>
              <w:jc w:val="center"/>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分值构成</w:t>
            </w:r>
          </w:p>
          <w:p w14:paraId="3785938B">
            <w:pPr>
              <w:tabs>
                <w:tab w:val="left" w:pos="1260"/>
              </w:tabs>
              <w:autoSpaceDE w:val="0"/>
              <w:autoSpaceDN w:val="0"/>
              <w:adjustRightInd w:val="0"/>
              <w:snapToGrid w:val="0"/>
              <w:spacing w:line="240" w:lineRule="auto"/>
              <w:jc w:val="center"/>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(总分100分)</w:t>
            </w:r>
          </w:p>
        </w:tc>
        <w:tc>
          <w:tcPr>
            <w:tcW w:w="6780" w:type="dxa"/>
            <w:vAlign w:val="center"/>
          </w:tcPr>
          <w:p w14:paraId="519CC353">
            <w:pPr>
              <w:widowControl/>
              <w:adjustRightInd w:val="0"/>
              <w:snapToGrid w:val="0"/>
              <w:spacing w:line="240" w:lineRule="auto"/>
              <w:jc w:val="left"/>
              <w:rPr>
                <w:rFonts w:hint="eastAsia" w:ascii="Times New Roman" w:hAnsi="Times New Roman" w:eastAsia="仿宋_GB2312" w:cs="Times New Roman"/>
                <w:color w:val="auto"/>
                <w:sz w:val="32"/>
                <w:szCs w:val="32"/>
                <w:lang w:val="zh-CN" w:eastAsia="zh-CN"/>
              </w:rPr>
            </w:pPr>
            <w:r>
              <w:rPr>
                <w:rFonts w:hint="eastAsia" w:ascii="仿宋_GB2312" w:hAnsi="仿宋_GB2312" w:eastAsia="仿宋_GB2312" w:cs="仿宋_GB2312"/>
                <w:color w:val="auto"/>
                <w:sz w:val="32"/>
                <w:szCs w:val="32"/>
                <w:lang w:val="zh-CN"/>
              </w:rPr>
              <w:t>企业报价：</w:t>
            </w:r>
            <w:r>
              <w:rPr>
                <w:rFonts w:hint="eastAsia" w:ascii="仿宋_GB2312" w:hAnsi="仿宋_GB2312" w:eastAsia="仿宋_GB2312" w:cs="仿宋_GB2312"/>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 xml:space="preserve">30 </w:t>
            </w:r>
            <w:r>
              <w:rPr>
                <w:rFonts w:hint="eastAsia" w:ascii="Times New Roman" w:hAnsi="Times New Roman" w:eastAsia="仿宋_GB2312" w:cs="Times New Roman"/>
                <w:color w:val="auto"/>
                <w:sz w:val="32"/>
                <w:szCs w:val="32"/>
                <w:lang w:val="zh-CN" w:eastAsia="zh-CN"/>
              </w:rPr>
              <w:t>分</w:t>
            </w:r>
          </w:p>
          <w:p w14:paraId="714C6166">
            <w:pPr>
              <w:widowControl/>
              <w:adjustRightInd w:val="0"/>
              <w:snapToGrid w:val="0"/>
              <w:spacing w:line="240" w:lineRule="auto"/>
              <w:jc w:val="left"/>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企业业绩</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 xml:space="preserve">20 </w:t>
            </w:r>
            <w:r>
              <w:rPr>
                <w:rFonts w:hint="eastAsia" w:ascii="仿宋_GB2312" w:hAnsi="仿宋_GB2312" w:eastAsia="仿宋_GB2312" w:cs="仿宋_GB2312"/>
                <w:color w:val="auto"/>
                <w:sz w:val="32"/>
                <w:szCs w:val="32"/>
                <w:lang w:val="zh-CN" w:eastAsia="zh-CN"/>
              </w:rPr>
              <w:t>分</w:t>
            </w:r>
          </w:p>
          <w:p w14:paraId="01D14E08">
            <w:pPr>
              <w:widowControl/>
              <w:adjustRightInd w:val="0"/>
              <w:snapToGrid w:val="0"/>
              <w:spacing w:line="240" w:lineRule="auto"/>
              <w:jc w:val="lef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管理机构：</w:t>
            </w:r>
            <w:r>
              <w:rPr>
                <w:rFonts w:hint="eastAsia" w:ascii="Times New Roman" w:hAnsi="Times New Roman" w:eastAsia="仿宋_GB2312" w:cs="Times New Roman"/>
                <w:color w:val="auto"/>
                <w:sz w:val="32"/>
                <w:szCs w:val="32"/>
                <w:lang w:val="en-US" w:eastAsia="zh-CN"/>
              </w:rPr>
              <w:t xml:space="preserve"> 20 </w:t>
            </w:r>
            <w:r>
              <w:rPr>
                <w:rFonts w:hint="eastAsia" w:ascii="仿宋_GB2312" w:hAnsi="仿宋_GB2312" w:eastAsia="仿宋_GB2312" w:cs="仿宋_GB2312"/>
                <w:color w:val="auto"/>
                <w:sz w:val="32"/>
                <w:szCs w:val="32"/>
                <w:lang w:val="en-US" w:eastAsia="zh-CN"/>
              </w:rPr>
              <w:t>分</w:t>
            </w:r>
          </w:p>
          <w:p w14:paraId="1E8E1E20">
            <w:pPr>
              <w:widowControl/>
              <w:adjustRightInd w:val="0"/>
              <w:snapToGrid w:val="0"/>
              <w:spacing w:line="240" w:lineRule="auto"/>
              <w:jc w:val="left"/>
              <w:rPr>
                <w:rFonts w:hint="eastAsia"/>
                <w:color w:val="auto"/>
                <w:lang w:val="en-US"/>
              </w:rPr>
            </w:pPr>
            <w:r>
              <w:rPr>
                <w:rFonts w:hint="eastAsia" w:ascii="仿宋_GB2312" w:hAnsi="仿宋_GB2312" w:eastAsia="仿宋_GB2312" w:cs="仿宋_GB2312"/>
                <w:color w:val="auto"/>
                <w:sz w:val="32"/>
                <w:szCs w:val="32"/>
                <w:lang w:val="en-US" w:eastAsia="zh-CN"/>
              </w:rPr>
              <w:t>服务方案</w:t>
            </w:r>
            <w:r>
              <w:rPr>
                <w:rFonts w:hint="eastAsia" w:ascii="仿宋_GB2312" w:hAnsi="仿宋_GB2312" w:eastAsia="仿宋_GB2312" w:cs="仿宋_GB2312"/>
                <w:color w:val="auto"/>
                <w:sz w:val="32"/>
                <w:szCs w:val="32"/>
                <w:lang w:val="zh-CN" w:eastAsia="zh-CN"/>
              </w:rPr>
              <w:t>：</w:t>
            </w:r>
            <w:r>
              <w:rPr>
                <w:rFonts w:hint="eastAsia" w:ascii="Times New Roman" w:hAnsi="Times New Roman" w:eastAsia="仿宋_GB2312" w:cs="Times New Roman"/>
                <w:color w:val="auto"/>
                <w:sz w:val="32"/>
                <w:szCs w:val="32"/>
                <w:lang w:val="en-US" w:eastAsia="zh-CN"/>
              </w:rPr>
              <w:t xml:space="preserve"> 30</w:t>
            </w:r>
            <w:r>
              <w:rPr>
                <w:rFonts w:hint="eastAsia" w:ascii="仿宋_GB2312" w:hAnsi="仿宋_GB2312" w:eastAsia="仿宋_GB2312" w:cs="仿宋_GB2312"/>
                <w:color w:val="auto"/>
                <w:sz w:val="32"/>
                <w:szCs w:val="32"/>
                <w:lang w:val="zh-CN" w:eastAsia="zh-CN"/>
              </w:rPr>
              <w:t xml:space="preserve"> 分</w:t>
            </w:r>
          </w:p>
        </w:tc>
      </w:tr>
      <w:tr w14:paraId="67C3D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919" w:type="dxa"/>
            <w:tcMar>
              <w:top w:w="0" w:type="dxa"/>
              <w:left w:w="0" w:type="dxa"/>
              <w:bottom w:w="0" w:type="dxa"/>
              <w:right w:w="0" w:type="dxa"/>
            </w:tcMar>
            <w:vAlign w:val="center"/>
          </w:tcPr>
          <w:p w14:paraId="25D6FBB5">
            <w:pPr>
              <w:spacing w:line="240" w:lineRule="auto"/>
              <w:jc w:val="center"/>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评审项</w:t>
            </w:r>
          </w:p>
        </w:tc>
        <w:tc>
          <w:tcPr>
            <w:tcW w:w="6780" w:type="dxa"/>
            <w:tcMar>
              <w:top w:w="0" w:type="dxa"/>
              <w:left w:w="0" w:type="dxa"/>
              <w:bottom w:w="0" w:type="dxa"/>
              <w:right w:w="0" w:type="dxa"/>
            </w:tcMar>
            <w:vAlign w:val="center"/>
          </w:tcPr>
          <w:p w14:paraId="07120966">
            <w:pPr>
              <w:spacing w:line="240" w:lineRule="auto"/>
              <w:jc w:val="center"/>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评标标准</w:t>
            </w:r>
          </w:p>
        </w:tc>
      </w:tr>
      <w:tr w14:paraId="19C1D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919" w:type="dxa"/>
            <w:tcMar>
              <w:top w:w="0" w:type="dxa"/>
              <w:left w:w="0" w:type="dxa"/>
              <w:bottom w:w="0" w:type="dxa"/>
              <w:right w:w="0" w:type="dxa"/>
            </w:tcMar>
            <w:vAlign w:val="center"/>
          </w:tcPr>
          <w:p w14:paraId="122BB213">
            <w:pPr>
              <w:adjustRightInd w:val="0"/>
              <w:snapToGrid w:val="0"/>
              <w:spacing w:line="24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企业</w:t>
            </w:r>
            <w:r>
              <w:rPr>
                <w:rFonts w:hint="eastAsia" w:ascii="仿宋_GB2312" w:hAnsi="仿宋_GB2312" w:eastAsia="仿宋_GB2312" w:cs="仿宋_GB2312"/>
                <w:color w:val="auto"/>
                <w:sz w:val="32"/>
                <w:szCs w:val="32"/>
              </w:rPr>
              <w:t>报价</w:t>
            </w:r>
          </w:p>
          <w:p w14:paraId="25EB4D5E">
            <w:pPr>
              <w:adjustRightInd w:val="0"/>
              <w:snapToGrid w:val="0"/>
              <w:spacing w:line="24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分）</w:t>
            </w:r>
          </w:p>
        </w:tc>
        <w:tc>
          <w:tcPr>
            <w:tcW w:w="6780" w:type="dxa"/>
            <w:tcMar>
              <w:top w:w="0" w:type="dxa"/>
              <w:left w:w="0" w:type="dxa"/>
              <w:bottom w:w="0" w:type="dxa"/>
              <w:right w:w="0" w:type="dxa"/>
            </w:tcMar>
            <w:vAlign w:val="center"/>
          </w:tcPr>
          <w:p w14:paraId="60EEA8C6">
            <w:pPr>
              <w:widowControl/>
              <w:adjustRightInd w:val="0"/>
              <w:snapToGrid w:val="0"/>
              <w:spacing w:line="240" w:lineRule="auto"/>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default" w:ascii="Times New Roman" w:hAnsi="Times New Roman" w:eastAsia="仿宋_GB2312" w:cs="Times New Roman"/>
                <w:color w:val="auto"/>
                <w:sz w:val="32"/>
                <w:szCs w:val="32"/>
                <w:lang w:val="en-US" w:eastAsia="zh-CN"/>
              </w:rPr>
              <w:t>控制价不高于</w:t>
            </w:r>
            <w:r>
              <w:rPr>
                <w:rFonts w:hint="eastAsia" w:eastAsia="仿宋_GB2312" w:cs="Times New Roman"/>
                <w:color w:val="auto"/>
                <w:sz w:val="32"/>
                <w:szCs w:val="32"/>
                <w:lang w:val="en-US" w:eastAsia="zh-CN"/>
              </w:rPr>
              <w:t>13.8万元</w:t>
            </w:r>
            <w:r>
              <w:rPr>
                <w:rFonts w:hint="eastAsia" w:ascii="仿宋_GB2312" w:hAnsi="仿宋_GB2312" w:eastAsia="仿宋_GB2312" w:cs="仿宋_GB2312"/>
                <w:color w:val="auto"/>
                <w:sz w:val="32"/>
                <w:szCs w:val="32"/>
              </w:rPr>
              <w:t>；</w:t>
            </w:r>
          </w:p>
          <w:p w14:paraId="5F1CCD63">
            <w:pPr>
              <w:widowControl/>
              <w:adjustRightInd w:val="0"/>
              <w:snapToGrid w:val="0"/>
              <w:spacing w:line="240" w:lineRule="auto"/>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2.所有参与的</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申请人最低的有效报价为</w:t>
            </w:r>
            <w:r>
              <w:rPr>
                <w:rFonts w:hint="eastAsia" w:ascii="仿宋_GB2312" w:hAnsi="仿宋_GB2312" w:eastAsia="仿宋_GB2312" w:cs="仿宋_GB2312"/>
                <w:color w:val="auto"/>
                <w:sz w:val="32"/>
                <w:szCs w:val="32"/>
                <w:lang w:val="en-US" w:eastAsia="zh-CN"/>
              </w:rPr>
              <w:t>评标</w:t>
            </w:r>
            <w:r>
              <w:rPr>
                <w:rFonts w:hint="eastAsia" w:ascii="仿宋_GB2312" w:hAnsi="仿宋_GB2312" w:eastAsia="仿宋_GB2312" w:cs="仿宋_GB2312"/>
                <w:color w:val="auto"/>
                <w:sz w:val="32"/>
                <w:szCs w:val="32"/>
              </w:rPr>
              <w:t>基准价；</w:t>
            </w:r>
          </w:p>
          <w:p w14:paraId="7ABFCDA6">
            <w:pPr>
              <w:widowControl/>
              <w:adjustRightInd w:val="0"/>
              <w:snapToGrid w:val="0"/>
              <w:spacing w:line="240" w:lineRule="auto"/>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default" w:ascii="Times New Roman" w:hAnsi="Times New Roman" w:eastAsia="仿宋_GB2312" w:cs="Times New Roman"/>
                <w:color w:val="auto"/>
                <w:sz w:val="32"/>
                <w:szCs w:val="32"/>
                <w:highlight w:val="none"/>
                <w:lang w:val="zh-CN"/>
              </w:rPr>
              <w:t>投标报价得分=（基准价/</w:t>
            </w:r>
            <w:r>
              <w:rPr>
                <w:rFonts w:hint="default" w:ascii="Times New Roman" w:hAnsi="Times New Roman" w:eastAsia="仿宋_GB2312" w:cs="Times New Roman"/>
                <w:color w:val="auto"/>
                <w:sz w:val="32"/>
                <w:szCs w:val="32"/>
                <w:highlight w:val="none"/>
                <w:lang w:val="en-US" w:eastAsia="zh-CN"/>
              </w:rPr>
              <w:t>企业</w:t>
            </w:r>
            <w:r>
              <w:rPr>
                <w:rFonts w:hint="default" w:ascii="Times New Roman" w:hAnsi="Times New Roman" w:eastAsia="仿宋_GB2312" w:cs="Times New Roman"/>
                <w:color w:val="auto"/>
                <w:sz w:val="32"/>
                <w:szCs w:val="32"/>
                <w:highlight w:val="none"/>
                <w:lang w:val="zh-CN"/>
              </w:rPr>
              <w:t>报价）×</w:t>
            </w:r>
            <w:r>
              <w:rPr>
                <w:rFonts w:hint="default" w:ascii="Times New Roman" w:hAnsi="Times New Roman" w:eastAsia="仿宋_GB2312" w:cs="Times New Roman"/>
                <w:color w:val="auto"/>
                <w:sz w:val="32"/>
                <w:szCs w:val="32"/>
                <w:highlight w:val="none"/>
                <w:lang w:val="en-US" w:eastAsia="zh-CN"/>
              </w:rPr>
              <w:t>30</w:t>
            </w:r>
          </w:p>
        </w:tc>
      </w:tr>
      <w:tr w14:paraId="3471D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2919" w:type="dxa"/>
            <w:shd w:val="clear" w:color="auto" w:fill="auto"/>
            <w:tcMar>
              <w:top w:w="0" w:type="dxa"/>
              <w:left w:w="0" w:type="dxa"/>
              <w:bottom w:w="0" w:type="dxa"/>
              <w:right w:w="0" w:type="dxa"/>
            </w:tcMar>
            <w:vAlign w:val="center"/>
          </w:tcPr>
          <w:p w14:paraId="34DA9891">
            <w:pPr>
              <w:adjustRightInd w:val="0"/>
              <w:snapToGrid w:val="0"/>
              <w:spacing w:line="240" w:lineRule="auto"/>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企业业绩</w:t>
            </w:r>
          </w:p>
          <w:p w14:paraId="7017D01D">
            <w:pPr>
              <w:adjustRightInd w:val="0"/>
              <w:snapToGrid w:val="0"/>
              <w:spacing w:line="240" w:lineRule="auto"/>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（20分）</w:t>
            </w:r>
          </w:p>
        </w:tc>
        <w:tc>
          <w:tcPr>
            <w:tcW w:w="6780" w:type="dxa"/>
            <w:shd w:val="clear" w:color="auto" w:fill="auto"/>
            <w:tcMar>
              <w:top w:w="0" w:type="dxa"/>
              <w:left w:w="0" w:type="dxa"/>
              <w:bottom w:w="0" w:type="dxa"/>
              <w:right w:w="0" w:type="dxa"/>
            </w:tcMar>
            <w:vAlign w:val="center"/>
          </w:tcPr>
          <w:p w14:paraId="239F547B">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Chars="0" w:firstLine="640" w:firstLineChars="200"/>
              <w:jc w:val="both"/>
              <w:rPr>
                <w:rFonts w:hint="eastAsia" w:ascii="仿宋_GB2312" w:hAnsi="仿宋_GB2312" w:eastAsia="仿宋_GB2312" w:cs="仿宋_GB2312"/>
                <w:color w:val="auto"/>
                <w:kern w:val="2"/>
                <w:sz w:val="32"/>
                <w:szCs w:val="32"/>
                <w:lang w:val="en-US" w:eastAsia="zh-CN" w:bidi="ar-SA"/>
              </w:rPr>
            </w:pPr>
            <w:r>
              <w:rPr>
                <w:rFonts w:hint="default" w:ascii="Times New Roman" w:hAnsi="Times New Roman" w:eastAsia="仿宋_GB2312" w:cs="Times New Roman"/>
                <w:color w:val="auto"/>
                <w:sz w:val="32"/>
                <w:szCs w:val="32"/>
                <w:lang w:val="en-US" w:eastAsia="zh-CN"/>
              </w:rPr>
              <w:t>投标人</w:t>
            </w:r>
            <w:r>
              <w:rPr>
                <w:rFonts w:hint="default" w:ascii="Times New Roman" w:hAnsi="Times New Roman" w:eastAsia="仿宋_GB2312" w:cs="Times New Roman"/>
                <w:color w:val="auto"/>
                <w:sz w:val="32"/>
                <w:szCs w:val="32"/>
                <w:lang w:val="zh-CN"/>
              </w:rPr>
              <w:t>具有完成</w:t>
            </w:r>
            <w:r>
              <w:rPr>
                <w:rFonts w:hint="default" w:ascii="Times New Roman" w:hAnsi="Times New Roman" w:eastAsia="仿宋_GB2312" w:cs="Times New Roman"/>
                <w:color w:val="auto"/>
                <w:sz w:val="32"/>
                <w:szCs w:val="32"/>
                <w:highlight w:val="none"/>
                <w:lang w:val="zh-CN" w:eastAsia="zh-CN"/>
              </w:rPr>
              <w:t>项目服</w:t>
            </w:r>
            <w:r>
              <w:rPr>
                <w:rFonts w:hint="default" w:ascii="Times New Roman" w:hAnsi="Times New Roman" w:eastAsia="仿宋_GB2312" w:cs="Times New Roman"/>
                <w:color w:val="auto"/>
                <w:sz w:val="32"/>
                <w:szCs w:val="32"/>
                <w:lang w:val="zh-CN"/>
              </w:rPr>
              <w:t>务能力</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val="0"/>
                <w:bCs w:val="0"/>
                <w:color w:val="auto"/>
                <w:kern w:val="2"/>
                <w:sz w:val="32"/>
                <w:szCs w:val="32"/>
                <w:lang w:val="en-US" w:eastAsia="zh-CN" w:bidi="ar-SA"/>
              </w:rPr>
              <w:t>提供自202</w:t>
            </w:r>
            <w:r>
              <w:rPr>
                <w:rFonts w:hint="eastAsia" w:eastAsia="仿宋_GB2312" w:cs="Times New Roman"/>
                <w:b w:val="0"/>
                <w:bCs w:val="0"/>
                <w:color w:val="auto"/>
                <w:kern w:val="2"/>
                <w:sz w:val="32"/>
                <w:szCs w:val="32"/>
                <w:lang w:val="en-US" w:eastAsia="zh-CN" w:bidi="ar-SA"/>
              </w:rPr>
              <w:t>3</w:t>
            </w:r>
            <w:r>
              <w:rPr>
                <w:rFonts w:hint="default" w:ascii="Times New Roman" w:hAnsi="Times New Roman" w:eastAsia="仿宋_GB2312" w:cs="Times New Roman"/>
                <w:b w:val="0"/>
                <w:bCs w:val="0"/>
                <w:color w:val="auto"/>
                <w:kern w:val="2"/>
                <w:sz w:val="32"/>
                <w:szCs w:val="32"/>
                <w:lang w:val="en-US" w:eastAsia="zh-CN" w:bidi="ar-SA"/>
              </w:rPr>
              <w:t>年1月1日以来签订的</w:t>
            </w:r>
            <w:r>
              <w:rPr>
                <w:rFonts w:hint="eastAsia" w:eastAsia="仿宋_GB2312" w:cs="Times New Roman"/>
                <w:b w:val="0"/>
                <w:bCs w:val="0"/>
                <w:color w:val="auto"/>
                <w:kern w:val="2"/>
                <w:sz w:val="32"/>
                <w:szCs w:val="32"/>
                <w:lang w:val="en-US" w:eastAsia="zh-CN" w:bidi="ar-SA"/>
              </w:rPr>
              <w:t>用地预审与选址工作相关</w:t>
            </w:r>
            <w:r>
              <w:rPr>
                <w:rFonts w:hint="default" w:ascii="Times New Roman" w:hAnsi="Times New Roman" w:eastAsia="仿宋_GB2312" w:cs="Times New Roman"/>
                <w:color w:val="auto"/>
                <w:sz w:val="32"/>
                <w:szCs w:val="32"/>
                <w:highlight w:val="none"/>
                <w:lang w:val="en-US" w:eastAsia="zh-CN"/>
              </w:rPr>
              <w:t>业绩</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每提供一项得5分，满分20分</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lang w:val="en-US" w:eastAsia="zh-CN"/>
              </w:rPr>
              <w:t>（需提供</w:t>
            </w:r>
            <w:r>
              <w:rPr>
                <w:rFonts w:hint="eastAsia" w:ascii="Times New Roman" w:hAnsi="Times New Roman" w:eastAsia="仿宋_GB2312" w:cs="Times New Roman"/>
                <w:color w:val="auto"/>
                <w:sz w:val="32"/>
                <w:szCs w:val="32"/>
                <w:lang w:val="en-US" w:eastAsia="zh-CN"/>
              </w:rPr>
              <w:t>相关</w:t>
            </w:r>
            <w:r>
              <w:rPr>
                <w:rFonts w:hint="default" w:ascii="Times New Roman" w:hAnsi="Times New Roman" w:eastAsia="仿宋_GB2312" w:cs="Times New Roman"/>
                <w:color w:val="auto"/>
                <w:sz w:val="32"/>
                <w:szCs w:val="32"/>
                <w:lang w:val="en-US" w:eastAsia="zh-CN"/>
              </w:rPr>
              <w:t>合同或中标文件复印件，日期以</w:t>
            </w:r>
            <w:r>
              <w:rPr>
                <w:rFonts w:hint="eastAsia" w:ascii="Times New Roman" w:hAnsi="Times New Roman" w:eastAsia="仿宋_GB2312" w:cs="Times New Roman"/>
                <w:color w:val="auto"/>
                <w:sz w:val="32"/>
                <w:szCs w:val="32"/>
                <w:lang w:val="en-US" w:eastAsia="zh-CN"/>
              </w:rPr>
              <w:t>合同签订日期</w:t>
            </w:r>
            <w:r>
              <w:rPr>
                <w:rFonts w:hint="default" w:ascii="Times New Roman" w:hAnsi="Times New Roman" w:eastAsia="仿宋_GB2312" w:cs="Times New Roman"/>
                <w:color w:val="auto"/>
                <w:sz w:val="32"/>
                <w:szCs w:val="32"/>
                <w:lang w:val="en-US" w:eastAsia="zh-CN"/>
              </w:rPr>
              <w:t>为准。）</w:t>
            </w:r>
          </w:p>
        </w:tc>
      </w:tr>
      <w:tr w14:paraId="2F6F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9" w:type="dxa"/>
            <w:shd w:val="clear" w:color="auto" w:fill="auto"/>
            <w:tcMar>
              <w:top w:w="0" w:type="dxa"/>
              <w:left w:w="0" w:type="dxa"/>
              <w:bottom w:w="0" w:type="dxa"/>
              <w:right w:w="0" w:type="dxa"/>
            </w:tcMar>
            <w:vAlign w:val="center"/>
          </w:tcPr>
          <w:p w14:paraId="5165701E">
            <w:pPr>
              <w:widowControl/>
              <w:numPr>
                <w:ilvl w:val="0"/>
                <w:numId w:val="0"/>
              </w:numPr>
              <w:wordWrap/>
              <w:adjustRightInd w:val="0"/>
              <w:snapToGrid w:val="0"/>
              <w:spacing w:line="240" w:lineRule="auto"/>
              <w:ind w:right="0"/>
              <w:jc w:val="center"/>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管理机构</w:t>
            </w:r>
          </w:p>
          <w:p w14:paraId="49F4605A">
            <w:pPr>
              <w:widowControl/>
              <w:numPr>
                <w:ilvl w:val="0"/>
                <w:numId w:val="0"/>
              </w:numPr>
              <w:wordWrap/>
              <w:adjustRightInd w:val="0"/>
              <w:snapToGrid w:val="0"/>
              <w:spacing w:line="240" w:lineRule="auto"/>
              <w:ind w:right="0"/>
              <w:jc w:val="center"/>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（20分）</w:t>
            </w:r>
          </w:p>
        </w:tc>
        <w:tc>
          <w:tcPr>
            <w:tcW w:w="6780" w:type="dxa"/>
            <w:shd w:val="clear" w:color="auto" w:fill="auto"/>
            <w:tcMar>
              <w:top w:w="0" w:type="dxa"/>
              <w:left w:w="0" w:type="dxa"/>
              <w:bottom w:w="0" w:type="dxa"/>
              <w:right w:w="0" w:type="dxa"/>
            </w:tcMar>
            <w:vAlign w:val="center"/>
          </w:tcPr>
          <w:p w14:paraId="548A9BE2">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firstLine="640" w:firstLineChars="200"/>
              <w:jc w:val="both"/>
              <w:rPr>
                <w:rFonts w:hint="eastAsia" w:ascii="Times New Roman" w:hAnsi="Times New Roman" w:eastAsia="仿宋_GB2312" w:cs="Times New Roman"/>
                <w:color w:val="auto"/>
                <w:sz w:val="32"/>
                <w:szCs w:val="32"/>
                <w:highlight w:val="none"/>
                <w:lang w:val="zh-CN" w:eastAsia="zh-CN"/>
              </w:rPr>
            </w:pPr>
            <w:r>
              <w:rPr>
                <w:rFonts w:hint="eastAsia" w:ascii="Times New Roman" w:hAnsi="Times New Roman" w:eastAsia="仿宋_GB2312" w:cs="Times New Roman"/>
                <w:color w:val="auto"/>
                <w:sz w:val="32"/>
                <w:szCs w:val="32"/>
                <w:highlight w:val="none"/>
                <w:lang w:val="en-US" w:eastAsia="zh-CN"/>
              </w:rPr>
              <w:t>项目负责人（</w:t>
            </w:r>
            <w:r>
              <w:rPr>
                <w:rFonts w:hint="eastAsia" w:eastAsia="仿宋_GB2312" w:cs="Times New Roman"/>
                <w:color w:val="auto"/>
                <w:sz w:val="32"/>
                <w:szCs w:val="32"/>
                <w:highlight w:val="none"/>
                <w:lang w:val="en-US" w:eastAsia="zh-CN"/>
              </w:rPr>
              <w:t>10</w:t>
            </w:r>
            <w:r>
              <w:rPr>
                <w:rFonts w:hint="eastAsia" w:ascii="Times New Roman" w:hAnsi="Times New Roman" w:eastAsia="仿宋_GB2312" w:cs="Times New Roman"/>
                <w:color w:val="auto"/>
                <w:sz w:val="32"/>
                <w:szCs w:val="32"/>
                <w:highlight w:val="none"/>
                <w:lang w:val="en-US" w:eastAsia="zh-CN"/>
              </w:rPr>
              <w:t>分）</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zh-CN" w:eastAsia="zh-CN"/>
              </w:rPr>
              <w:t>拟派项目负责人</w:t>
            </w:r>
            <w:r>
              <w:rPr>
                <w:rFonts w:hint="eastAsia" w:eastAsia="仿宋_GB2312" w:cs="Times New Roman"/>
                <w:color w:val="auto"/>
                <w:sz w:val="32"/>
                <w:szCs w:val="32"/>
                <w:highlight w:val="none"/>
                <w:lang w:val="en-US" w:eastAsia="zh-CN"/>
              </w:rPr>
              <w:t>需具有测绘专业或土地资源管理专业</w:t>
            </w:r>
            <w:r>
              <w:rPr>
                <w:rFonts w:hint="eastAsia" w:ascii="Times New Roman" w:hAnsi="Times New Roman" w:eastAsia="仿宋_GB2312" w:cs="Times New Roman"/>
                <w:color w:val="auto"/>
                <w:sz w:val="32"/>
                <w:szCs w:val="32"/>
                <w:highlight w:val="none"/>
                <w:lang w:val="en-US" w:eastAsia="zh-CN"/>
              </w:rPr>
              <w:t>高级</w:t>
            </w:r>
            <w:r>
              <w:rPr>
                <w:rFonts w:hint="eastAsia" w:eastAsia="仿宋_GB2312" w:cs="Times New Roman"/>
                <w:color w:val="auto"/>
                <w:sz w:val="32"/>
                <w:szCs w:val="32"/>
                <w:highlight w:val="none"/>
                <w:lang w:val="en-US" w:eastAsia="zh-CN"/>
              </w:rPr>
              <w:t>职称</w:t>
            </w:r>
            <w:r>
              <w:rPr>
                <w:rFonts w:hint="eastAsia" w:ascii="Times New Roman" w:hAnsi="Times New Roman" w:eastAsia="仿宋_GB2312" w:cs="Times New Roman"/>
                <w:color w:val="auto"/>
                <w:sz w:val="32"/>
                <w:szCs w:val="32"/>
                <w:highlight w:val="none"/>
                <w:lang w:val="en-US" w:eastAsia="zh-CN"/>
              </w:rPr>
              <w:t>证书得</w:t>
            </w:r>
            <w:r>
              <w:rPr>
                <w:rFonts w:hint="eastAsia" w:eastAsia="仿宋_GB2312" w:cs="Times New Roman"/>
                <w:color w:val="auto"/>
                <w:sz w:val="32"/>
                <w:szCs w:val="32"/>
                <w:highlight w:val="none"/>
                <w:lang w:val="en-US" w:eastAsia="zh-CN"/>
              </w:rPr>
              <w:t>10</w:t>
            </w:r>
            <w:r>
              <w:rPr>
                <w:rFonts w:hint="eastAsia" w:ascii="Times New Roman" w:hAnsi="Times New Roman" w:eastAsia="仿宋_GB2312" w:cs="Times New Roman"/>
                <w:color w:val="auto"/>
                <w:sz w:val="32"/>
                <w:szCs w:val="32"/>
                <w:highlight w:val="none"/>
                <w:lang w:val="en-US" w:eastAsia="zh-CN"/>
              </w:rPr>
              <w:t>分</w:t>
            </w:r>
            <w:r>
              <w:rPr>
                <w:rFonts w:hint="eastAsia" w:eastAsia="仿宋_GB2312" w:cs="Times New Roman"/>
                <w:color w:val="auto"/>
                <w:sz w:val="32"/>
                <w:szCs w:val="32"/>
                <w:highlight w:val="none"/>
                <w:lang w:val="en-US" w:eastAsia="zh-CN"/>
              </w:rPr>
              <w:t>，中级职称证书得5分，</w:t>
            </w:r>
            <w:r>
              <w:rPr>
                <w:rFonts w:hint="eastAsia" w:ascii="Times New Roman" w:hAnsi="Times New Roman" w:eastAsia="仿宋_GB2312" w:cs="Times New Roman"/>
                <w:color w:val="auto"/>
                <w:sz w:val="32"/>
                <w:szCs w:val="32"/>
                <w:highlight w:val="none"/>
                <w:lang w:val="en-US" w:eastAsia="zh-CN"/>
              </w:rPr>
              <w:t>没有不得分</w:t>
            </w:r>
            <w:r>
              <w:rPr>
                <w:rFonts w:hint="eastAsia" w:ascii="Times New Roman" w:hAnsi="Times New Roman" w:eastAsia="仿宋_GB2312" w:cs="Times New Roman"/>
                <w:color w:val="auto"/>
                <w:sz w:val="32"/>
                <w:szCs w:val="32"/>
                <w:highlight w:val="none"/>
                <w:lang w:val="zh-CN" w:eastAsia="zh-CN"/>
              </w:rPr>
              <w:t>；</w:t>
            </w:r>
          </w:p>
          <w:p w14:paraId="2370F06C">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640" w:firstLineChars="200"/>
              <w:jc w:val="both"/>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 xml:space="preserve">2. </w:t>
            </w:r>
            <w:r>
              <w:rPr>
                <w:rFonts w:hint="eastAsia" w:ascii="Times New Roman" w:hAnsi="Times New Roman" w:eastAsia="仿宋_GB2312" w:cs="Times New Roman"/>
                <w:color w:val="auto"/>
                <w:sz w:val="32"/>
                <w:szCs w:val="32"/>
                <w:highlight w:val="none"/>
                <w:lang w:val="en-US" w:eastAsia="zh-CN"/>
              </w:rPr>
              <w:t>团队成员(</w:t>
            </w:r>
            <w:r>
              <w:rPr>
                <w:rFonts w:hint="eastAsia"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lang w:val="en-US" w:eastAsia="zh-CN"/>
              </w:rPr>
              <w:t>分)</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除项目负责人外，其他</w:t>
            </w:r>
            <w:r>
              <w:rPr>
                <w:rFonts w:hint="eastAsia" w:eastAsia="仿宋_GB2312" w:cs="Times New Roman"/>
                <w:color w:val="auto"/>
                <w:sz w:val="32"/>
                <w:szCs w:val="32"/>
                <w:highlight w:val="none"/>
                <w:lang w:val="en-US" w:eastAsia="zh-CN"/>
              </w:rPr>
              <w:t>团队</w:t>
            </w:r>
            <w:r>
              <w:rPr>
                <w:rFonts w:hint="eastAsia" w:ascii="Times New Roman" w:hAnsi="Times New Roman" w:eastAsia="仿宋_GB2312" w:cs="Times New Roman"/>
                <w:color w:val="auto"/>
                <w:sz w:val="32"/>
                <w:szCs w:val="32"/>
                <w:highlight w:val="none"/>
                <w:lang w:val="en-US" w:eastAsia="zh-CN"/>
              </w:rPr>
              <w:t>人员</w:t>
            </w:r>
            <w:r>
              <w:rPr>
                <w:rFonts w:hint="eastAsia" w:eastAsia="仿宋_GB2312" w:cs="Times New Roman"/>
                <w:color w:val="auto"/>
                <w:sz w:val="32"/>
                <w:szCs w:val="32"/>
                <w:highlight w:val="none"/>
                <w:lang w:val="en-US" w:eastAsia="zh-CN"/>
              </w:rPr>
              <w:t>需具有测绘专业或土地资源管理专业</w:t>
            </w:r>
            <w:r>
              <w:rPr>
                <w:rFonts w:hint="eastAsia" w:ascii="Times New Roman" w:hAnsi="Times New Roman" w:eastAsia="仿宋_GB2312" w:cs="Times New Roman"/>
                <w:color w:val="auto"/>
                <w:sz w:val="32"/>
                <w:szCs w:val="32"/>
                <w:highlight w:val="none"/>
                <w:lang w:val="en-US" w:eastAsia="zh-CN"/>
              </w:rPr>
              <w:t>中级及以上职称</w:t>
            </w:r>
            <w:r>
              <w:rPr>
                <w:rFonts w:hint="eastAsia" w:eastAsia="仿宋_GB2312" w:cs="Times New Roman"/>
                <w:color w:val="auto"/>
                <w:sz w:val="32"/>
                <w:szCs w:val="32"/>
                <w:highlight w:val="none"/>
                <w:lang w:val="en-US" w:eastAsia="zh-CN"/>
              </w:rPr>
              <w:t>，每有</w:t>
            </w:r>
            <w:r>
              <w:rPr>
                <w:rFonts w:hint="eastAsia" w:ascii="Times New Roman" w:hAnsi="Times New Roman" w:eastAsia="仿宋_GB2312" w:cs="Times New Roman"/>
                <w:color w:val="auto"/>
                <w:sz w:val="32"/>
                <w:szCs w:val="32"/>
                <w:highlight w:val="none"/>
                <w:lang w:val="en-US" w:eastAsia="zh-CN"/>
              </w:rPr>
              <w:t>1人得2分。(以上人员均需提供聘用合同</w:t>
            </w:r>
            <w:r>
              <w:rPr>
                <w:rFonts w:hint="eastAsia" w:eastAsia="仿宋_GB2312" w:cs="Times New Roman"/>
                <w:color w:val="auto"/>
                <w:sz w:val="32"/>
                <w:szCs w:val="32"/>
                <w:highlight w:val="none"/>
                <w:lang w:val="en-US" w:eastAsia="zh-CN"/>
              </w:rPr>
              <w:t>、证书</w:t>
            </w:r>
            <w:r>
              <w:rPr>
                <w:rFonts w:hint="eastAsia" w:ascii="Times New Roman" w:hAnsi="Times New Roman" w:eastAsia="仿宋_GB2312" w:cs="Times New Roman"/>
                <w:color w:val="auto"/>
                <w:sz w:val="32"/>
                <w:szCs w:val="32"/>
                <w:highlight w:val="none"/>
                <w:lang w:val="en-US" w:eastAsia="zh-CN"/>
              </w:rPr>
              <w:t>复印件等相关材料)。</w:t>
            </w:r>
          </w:p>
          <w:p w14:paraId="25C471DE">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640" w:firstLineChars="200"/>
              <w:jc w:val="both"/>
              <w:rPr>
                <w:rFonts w:hint="eastAsia" w:ascii="Times New Roman" w:hAnsi="Times New Roman" w:eastAsia="仿宋_GB2312" w:cs="Times New Roman"/>
                <w:color w:val="auto"/>
                <w:sz w:val="32"/>
                <w:szCs w:val="32"/>
                <w:lang w:val="en-US" w:eastAsia="zh-CN"/>
              </w:rPr>
            </w:pPr>
            <w:r>
              <w:rPr>
                <w:rFonts w:hint="eastAsia"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企业资质（4分）：具有土地规划资质证书(如认证证书注明应进行年度监审，须附监审标识或年审报告等有关证明材料</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w:t>
            </w:r>
          </w:p>
        </w:tc>
      </w:tr>
      <w:tr w14:paraId="0FD2D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919" w:type="dxa"/>
            <w:tcMar>
              <w:top w:w="0" w:type="dxa"/>
              <w:left w:w="0" w:type="dxa"/>
              <w:bottom w:w="0" w:type="dxa"/>
              <w:right w:w="0" w:type="dxa"/>
            </w:tcMar>
            <w:vAlign w:val="center"/>
          </w:tcPr>
          <w:p w14:paraId="71F9050F">
            <w:pPr>
              <w:adjustRightInd w:val="0"/>
              <w:snapToGrid w:val="0"/>
              <w:spacing w:line="240" w:lineRule="auto"/>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服务方案</w:t>
            </w:r>
          </w:p>
          <w:p w14:paraId="741E5EAF">
            <w:pPr>
              <w:adjustRightInd w:val="0"/>
              <w:snapToGrid w:val="0"/>
              <w:spacing w:line="24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（30分）</w:t>
            </w:r>
          </w:p>
        </w:tc>
        <w:tc>
          <w:tcPr>
            <w:tcW w:w="6780" w:type="dxa"/>
            <w:tcMar>
              <w:top w:w="0" w:type="dxa"/>
              <w:left w:w="0" w:type="dxa"/>
              <w:bottom w:w="0" w:type="dxa"/>
              <w:right w:w="0" w:type="dxa"/>
            </w:tcMar>
            <w:vAlign w:val="center"/>
          </w:tcPr>
          <w:p w14:paraId="4121CF8D">
            <w:pPr>
              <w:keepNext w:val="0"/>
              <w:keepLines w:val="0"/>
              <w:pageBreakBefore w:val="0"/>
              <w:widowControl w:val="0"/>
              <w:kinsoku/>
              <w:wordWrap/>
              <w:overflowPunct/>
              <w:topLinePunct w:val="0"/>
              <w:autoSpaceDE/>
              <w:autoSpaceDN/>
              <w:bidi w:val="0"/>
              <w:adjustRightInd/>
              <w:snapToGrid/>
              <w:spacing w:line="470"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1.阐述项目</w:t>
            </w:r>
            <w:r>
              <w:rPr>
                <w:rFonts w:hint="eastAsia" w:ascii="仿宋_GB2312" w:hAnsi="仿宋_GB2312" w:eastAsia="仿宋_GB2312" w:cs="仿宋_GB2312"/>
                <w:color w:val="auto"/>
                <w:sz w:val="32"/>
                <w:szCs w:val="32"/>
                <w:highlight w:val="none"/>
                <w:lang w:val="en-US" w:eastAsia="zh-CN"/>
              </w:rPr>
              <w:t>土地预审</w:t>
            </w:r>
            <w:r>
              <w:rPr>
                <w:rFonts w:hint="eastAsia" w:ascii="仿宋_GB2312" w:hAnsi="仿宋_GB2312" w:eastAsia="仿宋_GB2312" w:cs="仿宋_GB2312"/>
                <w:color w:val="auto"/>
                <w:sz w:val="32"/>
                <w:szCs w:val="32"/>
                <w:highlight w:val="none"/>
                <w:lang w:val="zh-CN"/>
              </w:rPr>
              <w:t>的工作内容、工作重点、工作方法和工作流程（</w:t>
            </w:r>
            <w:r>
              <w:rPr>
                <w:rFonts w:hint="eastAsia" w:ascii="仿宋_GB2312" w:hAnsi="仿宋_GB2312" w:eastAsia="仿宋_GB2312" w:cs="仿宋_GB2312"/>
                <w:color w:val="auto"/>
                <w:sz w:val="32"/>
                <w:szCs w:val="32"/>
                <w:highlight w:val="none"/>
                <w:lang w:val="en-US" w:eastAsia="zh-CN"/>
              </w:rPr>
              <w:t>15分</w:t>
            </w:r>
            <w:r>
              <w:rPr>
                <w:rFonts w:hint="eastAsia" w:ascii="仿宋_GB2312" w:hAnsi="仿宋_GB2312" w:eastAsia="仿宋_GB2312" w:cs="仿宋_GB2312"/>
                <w:color w:val="auto"/>
                <w:sz w:val="32"/>
                <w:szCs w:val="32"/>
                <w:highlight w:val="none"/>
                <w:lang w:val="zh-CN"/>
              </w:rPr>
              <w:t>）：对本项目理解深入、思路清晰、设计方案可行性强得11-15分；对本项目理解较为深入、思路较为清晰、方案基本可行得6-10分；对本项目有一定的理解、思路一般、方案针对性和可操作性一般得1-5分；没有不得分。</w:t>
            </w:r>
          </w:p>
          <w:p w14:paraId="64341AD6">
            <w:pPr>
              <w:keepNext w:val="0"/>
              <w:keepLines w:val="0"/>
              <w:pageBreakBefore w:val="0"/>
              <w:widowControl w:val="0"/>
              <w:kinsoku/>
              <w:wordWrap/>
              <w:overflowPunct/>
              <w:topLinePunct w:val="0"/>
              <w:autoSpaceDE/>
              <w:autoSpaceDN/>
              <w:bidi w:val="0"/>
              <w:adjustRightInd/>
              <w:snapToGrid/>
              <w:spacing w:line="470"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zh-CN"/>
              </w:rPr>
              <w:t>阐述项目</w:t>
            </w:r>
            <w:r>
              <w:rPr>
                <w:rFonts w:hint="eastAsia" w:ascii="仿宋_GB2312" w:hAnsi="仿宋_GB2312" w:eastAsia="仿宋_GB2312" w:cs="仿宋_GB2312"/>
                <w:color w:val="auto"/>
                <w:sz w:val="32"/>
                <w:szCs w:val="32"/>
                <w:highlight w:val="none"/>
                <w:lang w:val="en-US" w:eastAsia="zh-CN"/>
              </w:rPr>
              <w:t>土地预审</w:t>
            </w:r>
            <w:r>
              <w:rPr>
                <w:rFonts w:hint="eastAsia" w:ascii="仿宋_GB2312" w:hAnsi="仿宋_GB2312" w:eastAsia="仿宋_GB2312" w:cs="仿宋_GB2312"/>
                <w:color w:val="auto"/>
                <w:sz w:val="32"/>
                <w:szCs w:val="32"/>
                <w:highlight w:val="none"/>
                <w:lang w:val="zh-CN"/>
              </w:rPr>
              <w:t>过程中的质量承诺及保证措施（</w:t>
            </w:r>
            <w:r>
              <w:rPr>
                <w:rFonts w:hint="eastAsia" w:ascii="仿宋_GB2312" w:hAnsi="仿宋_GB2312" w:eastAsia="仿宋_GB2312" w:cs="仿宋_GB2312"/>
                <w:color w:val="auto"/>
                <w:sz w:val="32"/>
                <w:szCs w:val="32"/>
                <w:highlight w:val="none"/>
                <w:lang w:val="en-US" w:eastAsia="zh-CN"/>
              </w:rPr>
              <w:t>10分）：</w:t>
            </w:r>
            <w:r>
              <w:rPr>
                <w:rFonts w:hint="eastAsia" w:ascii="仿宋_GB2312" w:hAnsi="仿宋_GB2312" w:eastAsia="仿宋_GB2312" w:cs="仿宋_GB2312"/>
                <w:color w:val="auto"/>
                <w:sz w:val="32"/>
                <w:szCs w:val="32"/>
                <w:highlight w:val="none"/>
                <w:lang w:val="zh-CN"/>
              </w:rPr>
              <w:t>质量管理体系完善、保证措施科学、合理得7-10分；</w:t>
            </w:r>
            <w:r>
              <w:rPr>
                <w:rFonts w:hint="eastAsia" w:ascii="仿宋_GB2312" w:hAnsi="仿宋_GB2312" w:eastAsia="仿宋_GB2312" w:cs="仿宋_GB2312"/>
                <w:color w:val="auto"/>
                <w:sz w:val="32"/>
                <w:szCs w:val="32"/>
                <w:highlight w:val="none"/>
                <w:lang w:val="en-US" w:eastAsia="zh-CN"/>
              </w:rPr>
              <w:t>质</w:t>
            </w:r>
            <w:r>
              <w:rPr>
                <w:rFonts w:hint="eastAsia" w:ascii="仿宋_GB2312" w:hAnsi="仿宋_GB2312" w:eastAsia="仿宋_GB2312" w:cs="仿宋_GB2312"/>
                <w:color w:val="auto"/>
                <w:sz w:val="32"/>
                <w:szCs w:val="32"/>
                <w:highlight w:val="none"/>
                <w:lang w:val="zh-CN"/>
              </w:rPr>
              <w:t>量管理体系较完善、保证措施可行得4-6分；质量管理体系简单、保证措施一般得1-3分，没有不得分；</w:t>
            </w:r>
          </w:p>
          <w:p w14:paraId="0585B0E2">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640" w:firstLineChars="200"/>
              <w:jc w:val="both"/>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zh-CN"/>
              </w:rPr>
              <w:t>服务周期保障方案（5分）：</w:t>
            </w:r>
            <w:r>
              <w:rPr>
                <w:rFonts w:hint="default" w:ascii="Times New Roman" w:hAnsi="Times New Roman" w:eastAsia="仿宋_GB2312" w:cs="Times New Roman"/>
                <w:color w:val="auto"/>
                <w:sz w:val="32"/>
                <w:szCs w:val="32"/>
                <w:highlight w:val="none"/>
                <w:lang w:val="en-US" w:eastAsia="zh-CN"/>
              </w:rPr>
              <w:t>针对本项目</w:t>
            </w:r>
            <w:r>
              <w:rPr>
                <w:rFonts w:hint="eastAsia" w:ascii="Times New Roman" w:hAnsi="Times New Roman" w:eastAsia="仿宋_GB2312" w:cs="Times New Roman"/>
                <w:color w:val="auto"/>
                <w:sz w:val="32"/>
                <w:szCs w:val="32"/>
                <w:highlight w:val="none"/>
                <w:lang w:val="en-US" w:eastAsia="zh-CN"/>
              </w:rPr>
              <w:t>服务周期</w:t>
            </w:r>
            <w:r>
              <w:rPr>
                <w:rFonts w:hint="default" w:ascii="Times New Roman" w:hAnsi="Times New Roman" w:eastAsia="仿宋_GB2312" w:cs="Times New Roman"/>
                <w:color w:val="auto"/>
                <w:sz w:val="32"/>
                <w:szCs w:val="32"/>
                <w:highlight w:val="none"/>
                <w:lang w:val="en-US" w:eastAsia="zh-CN"/>
              </w:rPr>
              <w:t>要求，制定出具体保证措施，</w:t>
            </w:r>
            <w:r>
              <w:rPr>
                <w:rFonts w:hint="eastAsia" w:ascii="Times New Roman" w:hAnsi="Times New Roman" w:eastAsia="仿宋_GB2312" w:cs="Times New Roman"/>
                <w:color w:val="auto"/>
                <w:sz w:val="32"/>
                <w:szCs w:val="32"/>
                <w:highlight w:val="none"/>
                <w:lang w:val="en-US" w:eastAsia="zh-CN"/>
              </w:rPr>
              <w:t>优秀得4-5分、良好得2-3分、一般得1分、没有不得分</w:t>
            </w:r>
            <w:r>
              <w:rPr>
                <w:rFonts w:hint="eastAsia" w:ascii="仿宋_GB2312" w:hAnsi="仿宋_GB2312" w:eastAsia="仿宋_GB2312" w:cs="仿宋_GB2312"/>
                <w:color w:val="auto"/>
                <w:sz w:val="32"/>
                <w:szCs w:val="32"/>
                <w:highlight w:val="none"/>
                <w:lang w:val="zh-CN"/>
              </w:rPr>
              <w:t>。</w:t>
            </w:r>
          </w:p>
        </w:tc>
      </w:tr>
    </w:tbl>
    <w:p w14:paraId="1795B5AA">
      <w:pPr>
        <w:widowControl w:val="0"/>
        <w:wordWrap/>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val="zh-CN" w:eastAsia="zh-CN"/>
        </w:rPr>
        <w:t>）推荐</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val="zh-CN" w:eastAsia="zh-CN"/>
        </w:rPr>
        <w:t>候选人</w:t>
      </w:r>
    </w:p>
    <w:p w14:paraId="501371D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zh-CN" w:eastAsia="zh-CN"/>
        </w:rPr>
        <w:t>评审小组根据综合评分情况，按照评审得分由高到低顺序推荐</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zh-CN" w:eastAsia="zh-CN"/>
        </w:rPr>
        <w:t>名中标候选人。</w:t>
      </w:r>
      <w:r>
        <w:rPr>
          <w:rFonts w:hint="default" w:ascii="Times New Roman" w:hAnsi="Times New Roman" w:eastAsia="仿宋_GB2312" w:cs="Times New Roman"/>
          <w:color w:val="auto"/>
          <w:sz w:val="32"/>
          <w:szCs w:val="32"/>
          <w:highlight w:val="none"/>
          <w:lang w:val="en-US" w:eastAsia="zh-CN"/>
        </w:rPr>
        <w:t>如最高得分为两家或两家以上时，由比选人组成的磋商小组进行磋商确定。</w:t>
      </w:r>
    </w:p>
    <w:p w14:paraId="1A211570">
      <w:pPr>
        <w:pStyle w:val="5"/>
        <w:rPr>
          <w:rFonts w:hint="eastAsia" w:ascii="仿宋" w:hAnsi="仿宋" w:eastAsia="仿宋" w:cs="仿宋"/>
          <w:color w:val="auto"/>
          <w:sz w:val="32"/>
          <w:szCs w:val="32"/>
          <w:highlight w:val="none"/>
          <w:lang w:val="en-US" w:eastAsia="zh-CN"/>
        </w:rPr>
      </w:pPr>
    </w:p>
    <w:p w14:paraId="5B3D9BC0">
      <w:pPr>
        <w:pStyle w:val="5"/>
        <w:rPr>
          <w:rFonts w:hint="eastAsia" w:ascii="仿宋" w:hAnsi="仿宋" w:eastAsia="仿宋" w:cs="仿宋"/>
          <w:color w:val="auto"/>
          <w:sz w:val="32"/>
          <w:szCs w:val="32"/>
          <w:highlight w:val="none"/>
          <w:lang w:val="en-US" w:eastAsia="zh-CN"/>
        </w:rPr>
      </w:pPr>
    </w:p>
    <w:p w14:paraId="1663472C">
      <w:pPr>
        <w:pStyle w:val="5"/>
        <w:rPr>
          <w:rFonts w:hint="eastAsia" w:ascii="仿宋" w:hAnsi="仿宋" w:eastAsia="仿宋" w:cs="仿宋"/>
          <w:color w:val="auto"/>
          <w:sz w:val="32"/>
          <w:szCs w:val="32"/>
          <w:highlight w:val="none"/>
          <w:lang w:val="en-US" w:eastAsia="zh-CN"/>
        </w:rPr>
      </w:pPr>
    </w:p>
    <w:p w14:paraId="20443025">
      <w:pPr>
        <w:pStyle w:val="5"/>
        <w:rPr>
          <w:rFonts w:hint="eastAsia" w:ascii="仿宋" w:hAnsi="仿宋" w:eastAsia="仿宋" w:cs="仿宋"/>
          <w:color w:val="auto"/>
          <w:sz w:val="32"/>
          <w:szCs w:val="32"/>
          <w:highlight w:val="none"/>
          <w:lang w:val="en-US" w:eastAsia="zh-CN"/>
        </w:rPr>
      </w:pPr>
    </w:p>
    <w:p w14:paraId="410621ED">
      <w:pPr>
        <w:pStyle w:val="5"/>
        <w:spacing w:before="100" w:after="100"/>
        <w:ind w:left="0" w:leftChars="0" w:firstLine="0" w:firstLineChars="0"/>
        <w:rPr>
          <w:rFonts w:hint="eastAsia" w:ascii="仿宋" w:hAnsi="仿宋" w:eastAsia="仿宋" w:cs="仿宋"/>
          <w:color w:val="auto"/>
          <w:sz w:val="32"/>
          <w:szCs w:val="32"/>
          <w:highlight w:val="none"/>
          <w:lang w:val="en-US" w:eastAsia="zh-CN"/>
        </w:rPr>
      </w:pPr>
    </w:p>
    <w:p w14:paraId="4F07E3F7">
      <w:pPr>
        <w:pStyle w:val="5"/>
        <w:spacing w:before="100" w:after="100"/>
        <w:ind w:left="0" w:leftChars="0" w:firstLine="0" w:firstLineChars="0"/>
        <w:rPr>
          <w:rFonts w:hint="default" w:eastAsia="仿宋_GB2312"/>
          <w:color w:val="auto"/>
          <w:sz w:val="32"/>
          <w:szCs w:val="32"/>
          <w:lang w:eastAsia="zh-CN"/>
        </w:rPr>
      </w:pPr>
      <w:r>
        <w:rPr>
          <w:rFonts w:hint="eastAsia" w:ascii="仿宋" w:hAnsi="仿宋" w:eastAsia="仿宋" w:cs="仿宋"/>
          <w:color w:val="auto"/>
          <w:sz w:val="32"/>
          <w:szCs w:val="32"/>
          <w:highlight w:val="none"/>
          <w:lang w:val="en-US" w:eastAsia="zh-CN"/>
        </w:rPr>
        <w:t>附件3：</w:t>
      </w:r>
    </w:p>
    <w:p w14:paraId="77F851E3">
      <w:pPr>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廉洁</w:t>
      </w:r>
      <w:r>
        <w:rPr>
          <w:rFonts w:hint="eastAsia" w:ascii="方正小标宋简体" w:hAnsi="方正小标宋简体" w:eastAsia="方正小标宋简体" w:cs="方正小标宋简体"/>
          <w:color w:val="auto"/>
          <w:sz w:val="44"/>
          <w:szCs w:val="44"/>
          <w:lang w:val="en-US" w:eastAsia="zh-CN"/>
        </w:rPr>
        <w:t>自</w:t>
      </w:r>
      <w:r>
        <w:rPr>
          <w:rFonts w:hint="eastAsia" w:ascii="方正小标宋简体" w:hAnsi="方正小标宋简体" w:eastAsia="方正小标宋简体" w:cs="方正小标宋简体"/>
          <w:color w:val="auto"/>
          <w:sz w:val="44"/>
          <w:szCs w:val="44"/>
        </w:rPr>
        <w:t>律承诺书</w:t>
      </w:r>
    </w:p>
    <w:p w14:paraId="0C55FDD8">
      <w:pPr>
        <w:wordWrap/>
        <w:spacing w:line="560" w:lineRule="exact"/>
        <w:rPr>
          <w:rFonts w:hint="eastAsia" w:ascii="仿宋_GB2312" w:hAnsi="仿宋_GB2312" w:eastAsia="仿宋_GB2312" w:cs="仿宋_GB2312"/>
          <w:color w:val="auto"/>
          <w:sz w:val="32"/>
          <w:szCs w:val="32"/>
        </w:rPr>
      </w:pPr>
    </w:p>
    <w:p w14:paraId="6D609670">
      <w:pPr>
        <w:wordWrap/>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217629E0">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2300FE84">
      <w:pPr>
        <w:pStyle w:val="19"/>
        <w:widowControl/>
        <w:numPr>
          <w:ilvl w:val="0"/>
          <w:numId w:val="0"/>
        </w:numPr>
        <w:wordWrap/>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688F59C1">
      <w:pPr>
        <w:wordWrap/>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0BDEDCE0">
      <w:pPr>
        <w:wordWrap/>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0CC16513">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7545F932">
      <w:pPr>
        <w:wordWrap/>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148FA2F4">
      <w:pPr>
        <w:ind w:firstLine="6400" w:firstLineChars="2000"/>
        <w:rPr>
          <w:rFonts w:hint="eastAsia" w:ascii="仿宋_GB2312" w:hAnsi="仿宋_GB2312" w:eastAsia="仿宋_GB2312" w:cs="仿宋_GB2312"/>
          <w:color w:val="auto"/>
          <w:sz w:val="32"/>
          <w:szCs w:val="32"/>
        </w:rPr>
      </w:pPr>
    </w:p>
    <w:p w14:paraId="6700735A">
      <w:pPr>
        <w:ind w:firstLine="4160" w:firstLineChars="13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单位名称(盖章)</w:t>
      </w:r>
    </w:p>
    <w:p w14:paraId="039A6F15">
      <w:pPr>
        <w:ind w:firstLine="4160" w:firstLineChars="13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日期:</w:t>
      </w:r>
    </w:p>
    <w:p w14:paraId="3708713B">
      <w:pPr>
        <w:widowControl w:val="0"/>
        <w:wordWrap/>
        <w:adjustRightInd/>
        <w:snapToGrid/>
        <w:spacing w:line="580" w:lineRule="exact"/>
        <w:textAlignment w:val="auto"/>
        <w:rPr>
          <w:rFonts w:hint="default" w:ascii="仿宋_GB2312" w:hAnsi="仿宋_GB2312" w:eastAsia="仿宋_GB2312" w:cs="仿宋_GB2312"/>
          <w:color w:val="auto"/>
          <w:sz w:val="32"/>
          <w:szCs w:val="32"/>
          <w:highlight w:val="yellow"/>
          <w:lang w:val="en-US"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1FD">
    <w:pPr>
      <w:pStyle w:val="11"/>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D970EA1">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5rnJj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LZM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fmucmMMBAACPAwAADgAAAAAAAAABACAAAAAfAQAAZHJzL2Uyb0RvYy54bWxQ&#10;SwUGAAAAAAYABgBZAQAAVAUAAAAA&#10;">
              <v:fill on="f" focussize="0,0"/>
              <v:stroke on="f"/>
              <v:imagedata o:title=""/>
              <o:lock v:ext="edit" aspectratio="f"/>
              <v:textbox inset="0mm,0mm,0mm,0mm" style="mso-fit-shape-to-text:t;">
                <w:txbxContent>
                  <w:p w14:paraId="0D970EA1">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8"/>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68B51900"/>
    <w:multiLevelType w:val="singleLevel"/>
    <w:tmpl w:val="68B51900"/>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jZGI5NzQwYWYyZTI1Nzk4NTU4YmYxNzcwZWJlZTkifQ=="/>
    <w:docVar w:name="KSO_WPS_MARK_KEY" w:val="e10be619-05dc-41cf-93cb-fd70e9d7f3f3"/>
  </w:docVars>
  <w:rsids>
    <w:rsidRoot w:val="00172A27"/>
    <w:rsid w:val="02471314"/>
    <w:rsid w:val="033A76CC"/>
    <w:rsid w:val="03A0281E"/>
    <w:rsid w:val="04137DFA"/>
    <w:rsid w:val="04760788"/>
    <w:rsid w:val="0477594A"/>
    <w:rsid w:val="04A6281D"/>
    <w:rsid w:val="04AC5B58"/>
    <w:rsid w:val="04F57BCC"/>
    <w:rsid w:val="059A64CC"/>
    <w:rsid w:val="065A0AB0"/>
    <w:rsid w:val="07400AFC"/>
    <w:rsid w:val="078A2808"/>
    <w:rsid w:val="07FF36BC"/>
    <w:rsid w:val="092B0242"/>
    <w:rsid w:val="0A2C0437"/>
    <w:rsid w:val="0B554C24"/>
    <w:rsid w:val="0BFD4952"/>
    <w:rsid w:val="0DCD1AE2"/>
    <w:rsid w:val="0F1958F7"/>
    <w:rsid w:val="100B7DD6"/>
    <w:rsid w:val="117E16C8"/>
    <w:rsid w:val="119213B2"/>
    <w:rsid w:val="12277102"/>
    <w:rsid w:val="12D9134B"/>
    <w:rsid w:val="12FD3C21"/>
    <w:rsid w:val="13926BAE"/>
    <w:rsid w:val="139C6AE3"/>
    <w:rsid w:val="15B96C5E"/>
    <w:rsid w:val="16262886"/>
    <w:rsid w:val="163E28D0"/>
    <w:rsid w:val="17155F13"/>
    <w:rsid w:val="171862DF"/>
    <w:rsid w:val="17601293"/>
    <w:rsid w:val="17A51BCE"/>
    <w:rsid w:val="17C20C6F"/>
    <w:rsid w:val="1B507B0C"/>
    <w:rsid w:val="1C835196"/>
    <w:rsid w:val="1CEB654E"/>
    <w:rsid w:val="1DC22489"/>
    <w:rsid w:val="1E6710C6"/>
    <w:rsid w:val="1F1664EC"/>
    <w:rsid w:val="20BA4033"/>
    <w:rsid w:val="21B04977"/>
    <w:rsid w:val="22286977"/>
    <w:rsid w:val="22900BB2"/>
    <w:rsid w:val="230D36EE"/>
    <w:rsid w:val="234B5C3C"/>
    <w:rsid w:val="250B339C"/>
    <w:rsid w:val="25B415F5"/>
    <w:rsid w:val="27B5129D"/>
    <w:rsid w:val="27BF38CF"/>
    <w:rsid w:val="283F1AED"/>
    <w:rsid w:val="28965972"/>
    <w:rsid w:val="28B62672"/>
    <w:rsid w:val="29B575A9"/>
    <w:rsid w:val="29E1276B"/>
    <w:rsid w:val="2AED38D4"/>
    <w:rsid w:val="2B581BF2"/>
    <w:rsid w:val="2BC62952"/>
    <w:rsid w:val="2CC66F08"/>
    <w:rsid w:val="2EC3522E"/>
    <w:rsid w:val="30305D0A"/>
    <w:rsid w:val="3078676B"/>
    <w:rsid w:val="309143F1"/>
    <w:rsid w:val="3097027A"/>
    <w:rsid w:val="30B94B60"/>
    <w:rsid w:val="331104CE"/>
    <w:rsid w:val="33F17549"/>
    <w:rsid w:val="366D7797"/>
    <w:rsid w:val="36EC5FD8"/>
    <w:rsid w:val="370E4907"/>
    <w:rsid w:val="37CD3840"/>
    <w:rsid w:val="38496769"/>
    <w:rsid w:val="384B1BA2"/>
    <w:rsid w:val="396F1F22"/>
    <w:rsid w:val="399765E7"/>
    <w:rsid w:val="39B06AF4"/>
    <w:rsid w:val="3ADE6BB9"/>
    <w:rsid w:val="3B104C50"/>
    <w:rsid w:val="3B4A016F"/>
    <w:rsid w:val="3B930354"/>
    <w:rsid w:val="3BFE6232"/>
    <w:rsid w:val="3C5B20E6"/>
    <w:rsid w:val="3D1D6AF8"/>
    <w:rsid w:val="3E5548D7"/>
    <w:rsid w:val="3EE04C6E"/>
    <w:rsid w:val="3F5930F5"/>
    <w:rsid w:val="3FE27BA0"/>
    <w:rsid w:val="4070746C"/>
    <w:rsid w:val="413F5B16"/>
    <w:rsid w:val="4290206D"/>
    <w:rsid w:val="438D7307"/>
    <w:rsid w:val="442A5BD9"/>
    <w:rsid w:val="454A3AE3"/>
    <w:rsid w:val="45502C7D"/>
    <w:rsid w:val="461026EE"/>
    <w:rsid w:val="464042EF"/>
    <w:rsid w:val="468F1307"/>
    <w:rsid w:val="47B42BE7"/>
    <w:rsid w:val="47FB2A68"/>
    <w:rsid w:val="48774A9B"/>
    <w:rsid w:val="4A3D2009"/>
    <w:rsid w:val="4B2116C3"/>
    <w:rsid w:val="4B6B4494"/>
    <w:rsid w:val="4BAF6E8A"/>
    <w:rsid w:val="4F71212E"/>
    <w:rsid w:val="4FDC1809"/>
    <w:rsid w:val="4FF27880"/>
    <w:rsid w:val="504C2670"/>
    <w:rsid w:val="51600723"/>
    <w:rsid w:val="51F779E0"/>
    <w:rsid w:val="531862B9"/>
    <w:rsid w:val="53A92F5C"/>
    <w:rsid w:val="53DF5474"/>
    <w:rsid w:val="53E21C7B"/>
    <w:rsid w:val="545568EB"/>
    <w:rsid w:val="550D2C2F"/>
    <w:rsid w:val="5549003E"/>
    <w:rsid w:val="58517D83"/>
    <w:rsid w:val="58535244"/>
    <w:rsid w:val="589C7FC2"/>
    <w:rsid w:val="58A9515A"/>
    <w:rsid w:val="596040BD"/>
    <w:rsid w:val="5A0803C7"/>
    <w:rsid w:val="5BD53654"/>
    <w:rsid w:val="5BFB48DE"/>
    <w:rsid w:val="5CF873CF"/>
    <w:rsid w:val="5DA12EF6"/>
    <w:rsid w:val="5FC5630F"/>
    <w:rsid w:val="5FF767C5"/>
    <w:rsid w:val="606B0879"/>
    <w:rsid w:val="61215F42"/>
    <w:rsid w:val="62641F69"/>
    <w:rsid w:val="629E645C"/>
    <w:rsid w:val="62A20064"/>
    <w:rsid w:val="62F72DBF"/>
    <w:rsid w:val="63204DAD"/>
    <w:rsid w:val="635A1B7D"/>
    <w:rsid w:val="63B41DA5"/>
    <w:rsid w:val="64555C7B"/>
    <w:rsid w:val="655F1E1A"/>
    <w:rsid w:val="658E425E"/>
    <w:rsid w:val="67934844"/>
    <w:rsid w:val="67CB7B1B"/>
    <w:rsid w:val="68F608D3"/>
    <w:rsid w:val="6AD87C8C"/>
    <w:rsid w:val="6B6E6EE6"/>
    <w:rsid w:val="6BA97B57"/>
    <w:rsid w:val="6BDE6FE6"/>
    <w:rsid w:val="6BE15BE4"/>
    <w:rsid w:val="6C031133"/>
    <w:rsid w:val="6CAC04F4"/>
    <w:rsid w:val="6D6535F8"/>
    <w:rsid w:val="706758D9"/>
    <w:rsid w:val="70722F5B"/>
    <w:rsid w:val="70D44079"/>
    <w:rsid w:val="71A2163F"/>
    <w:rsid w:val="71AB32FD"/>
    <w:rsid w:val="74D3675E"/>
    <w:rsid w:val="74F51705"/>
    <w:rsid w:val="768D3F82"/>
    <w:rsid w:val="775B1880"/>
    <w:rsid w:val="77E57406"/>
    <w:rsid w:val="79DA0070"/>
    <w:rsid w:val="79E97840"/>
    <w:rsid w:val="7BD60CC6"/>
    <w:rsid w:val="7BDD1145"/>
    <w:rsid w:val="7BE03191"/>
    <w:rsid w:val="7C222C76"/>
    <w:rsid w:val="7E27085A"/>
    <w:rsid w:val="7E947360"/>
    <w:rsid w:val="7F81683F"/>
    <w:rsid w:val="7FB0127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8">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9">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4"/>
    <w:qFormat/>
    <w:uiPriority w:val="0"/>
    <w:pPr>
      <w:jc w:val="center"/>
    </w:pPr>
    <w:rPr>
      <w:rFonts w:ascii="Times New Roman" w:hAnsi="Times New Roman" w:eastAsia="黑体" w:cs="Times New Roman"/>
      <w:sz w:val="36"/>
      <w:szCs w:val="20"/>
    </w:rPr>
  </w:style>
  <w:style w:type="paragraph" w:styleId="4">
    <w:name w:val="Body Text 2"/>
    <w:basedOn w:val="1"/>
    <w:qFormat/>
    <w:uiPriority w:val="0"/>
    <w:pPr>
      <w:spacing w:line="480" w:lineRule="auto"/>
    </w:pPr>
    <w:rPr>
      <w:rFonts w:ascii="Times New Roman" w:hAnsi="Times New Roman" w:eastAsia="宋体" w:cs="Times New Roman"/>
    </w:rPr>
  </w:style>
  <w:style w:type="paragraph" w:styleId="5">
    <w:name w:val="Body Text First Indent 2"/>
    <w:basedOn w:val="6"/>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paragraph" w:styleId="6">
    <w:name w:val="Body Text Indent"/>
    <w:basedOn w:val="1"/>
    <w:next w:val="7"/>
    <w:qFormat/>
    <w:uiPriority w:val="99"/>
    <w:pPr>
      <w:spacing w:after="120"/>
      <w:ind w:left="420" w:leftChars="200"/>
    </w:pPr>
  </w:style>
  <w:style w:type="paragraph" w:styleId="7">
    <w:name w:val="envelope return"/>
    <w:basedOn w:val="1"/>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10">
    <w:name w:val="Plain Text"/>
    <w:basedOn w:val="1"/>
    <w:qFormat/>
    <w:uiPriority w:val="0"/>
    <w:rPr>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100" w:beforeLines="0" w:beforeAutospacing="1" w:after="100" w:afterLines="0" w:afterAutospacing="1"/>
      <w:ind w:left="0" w:right="0"/>
      <w:jc w:val="left"/>
    </w:pPr>
    <w:rPr>
      <w:kern w:val="0"/>
      <w:sz w:val="24"/>
      <w:lang w:val="en-US" w:eastAsia="zh-CN"/>
    </w:r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paragraph" w:customStyle="1" w:styleId="18">
    <w:name w:val="List Paragraph1"/>
    <w:basedOn w:val="1"/>
    <w:next w:val="1"/>
    <w:qFormat/>
    <w:uiPriority w:val="0"/>
    <w:pPr>
      <w:widowControl w:val="0"/>
      <w:spacing w:before="0" w:beforeLines="0" w:after="0" w:afterLines="0" w:line="240" w:lineRule="auto"/>
      <w:ind w:left="420" w:firstLine="3748"/>
      <w:jc w:val="both"/>
    </w:pPr>
  </w:style>
  <w:style w:type="paragraph" w:customStyle="1" w:styleId="19">
    <w:name w:val="Body Text First Indent"/>
    <w:basedOn w:val="3"/>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1174</Words>
  <Characters>1233</Characters>
  <Lines>0</Lines>
  <Paragraphs>0</Paragraphs>
  <TotalTime>15</TotalTime>
  <ScaleCrop>false</ScaleCrop>
  <LinksUpToDate>false</LinksUpToDate>
  <CharactersWithSpaces>1262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WPS_1658882146</cp:lastModifiedBy>
  <cp:lastPrinted>2025-11-28T01:57:00Z</cp:lastPrinted>
  <dcterms:modified xsi:type="dcterms:W3CDTF">2026-02-12T07:21:22Z</dcterms:modified>
  <dc:title>关于许禹供热长输管线项目勘察设计招标代理机构询比采购的邀请函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71A13794C5A546E9BB6AAEE0643D4365_13</vt:lpwstr>
  </property>
  <property fmtid="{D5CDD505-2E9C-101B-9397-08002B2CF9AE}" pid="4" name="commondata">
    <vt:lpwstr>eyJoZGlkIjoiN2I0NDMxMDhhNzIxZjIxM2FiMjFkZWExNzY4MTY3OTUifQ==</vt:lpwstr>
  </property>
  <property fmtid="{D5CDD505-2E9C-101B-9397-08002B2CF9AE}" pid="5" name="KSOTemplateDocerSaveRecord">
    <vt:lpwstr>eyJoZGlkIjoiN2Q0ZTU2OGFkODI5YTZhZDA4NGU5MjI0YzlkZDliYWIiLCJ1c2VySWQiOiIxNDg3MzQ4MiJ9</vt:lpwstr>
  </property>
</Properties>
</file>