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B6BB1">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0AC3BF79">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3C86F119">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4711F552">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4AE3F823">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55E744B7">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val="0"/>
                <w:bCs/>
                <w:color w:val="000000"/>
                <w:sz w:val="32"/>
                <w:szCs w:val="32"/>
                <w:lang w:val="en-US" w:eastAsia="zh-CN"/>
              </w:rPr>
              <w:t>许昌市中心城区立交泵站改造工程</w:t>
            </w:r>
            <w:r>
              <w:rPr>
                <w:rFonts w:hint="default" w:ascii="仿宋_GB2312" w:hAnsi="仿宋_GB2312" w:eastAsia="仿宋_GB2312" w:cs="仿宋_GB2312"/>
                <w:b w:val="0"/>
                <w:bCs/>
                <w:color w:val="000000"/>
                <w:sz w:val="32"/>
                <w:szCs w:val="32"/>
                <w:lang w:val="en-US" w:eastAsia="zh-CN"/>
              </w:rPr>
              <w:t>可行性研究报告编制单位比选</w:t>
            </w:r>
          </w:p>
        </w:tc>
      </w:tr>
      <w:tr w14:paraId="50159FB2">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19998E54">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2575F16A">
            <w:pPr>
              <w:widowControl/>
              <w:shd w:val="clear" w:color="auto" w:fill="auto"/>
              <w:spacing w:line="560" w:lineRule="exact"/>
              <w:jc w:val="center"/>
              <w:textAlignment w:val="center"/>
              <w:rPr>
                <w:rFonts w:ascii="仿宋_GB2312" w:hAnsi="宋体" w:eastAsia="仿宋_GB2312" w:cs="仿宋_GB2312"/>
                <w:b/>
                <w:color w:val="000000"/>
                <w:sz w:val="32"/>
                <w:szCs w:val="32"/>
              </w:rPr>
            </w:pPr>
            <w:bookmarkStart w:id="0" w:name="_GoBack"/>
            <w:bookmarkEnd w:id="0"/>
          </w:p>
        </w:tc>
      </w:tr>
      <w:tr w14:paraId="5B0191B0">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7B319849">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7DEEA926">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5AA2DE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2D7317C4">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0FA6C85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375FA28C">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06DF395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46A1FF1F">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31D6B9E1">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75508C9">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43775806">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w:t>
            </w:r>
          </w:p>
        </w:tc>
      </w:tr>
    </w:tbl>
    <w:p w14:paraId="6867FF5C">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5CB14B1">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2455A0B4">
      <w:pPr>
        <w:pStyle w:val="8"/>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1F2E03AC">
      <w:pPr>
        <w:rPr>
          <w:rFonts w:hint="eastAsia" w:ascii="仿宋_GB2312" w:hAnsi="仿宋_GB2312" w:eastAsia="仿宋_GB2312" w:cs="仿宋_GB2312"/>
          <w:sz w:val="32"/>
          <w:szCs w:val="32"/>
          <w:highlight w:val="none"/>
          <w:lang w:val="en-US" w:eastAsia="zh-CN"/>
        </w:rPr>
      </w:pPr>
    </w:p>
    <w:p w14:paraId="066586A3">
      <w:pPr>
        <w:rPr>
          <w:rFonts w:hint="eastAsia" w:ascii="仿宋_GB2312" w:hAnsi="仿宋_GB2312" w:eastAsia="仿宋_GB2312" w:cs="仿宋_GB2312"/>
          <w:sz w:val="32"/>
          <w:szCs w:val="32"/>
          <w:highlight w:val="none"/>
          <w:lang w:val="en-US" w:eastAsia="zh-CN"/>
        </w:rPr>
      </w:pPr>
    </w:p>
    <w:p w14:paraId="0ACDEA80">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6B9D6935">
      <w:pPr>
        <w:pStyle w:val="9"/>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88029B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3C7392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76C2B4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2554D99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0C1082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1B6C32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760A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00AB1D15">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42D917DF">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43D642DC">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5ECE7139">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05F4ACE2">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2852DF9E">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14:paraId="2844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7BF29569">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451D732D">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00CF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0F473F3E">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5726BDF3">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6CE674CF">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费率</w:t>
            </w:r>
            <w:r>
              <w:rPr>
                <w:rFonts w:hint="eastAsia" w:ascii="仿宋_GB2312" w:hAnsi="仿宋_GB2312" w:eastAsia="仿宋_GB2312" w:cs="仿宋_GB2312"/>
                <w:sz w:val="32"/>
                <w:szCs w:val="32"/>
              </w:rPr>
              <w:t>超过</w:t>
            </w:r>
            <w:r>
              <w:rPr>
                <w:rFonts w:hint="eastAsia" w:ascii="仿宋_GB2312" w:hAnsi="仿宋_GB2312" w:eastAsia="仿宋_GB2312" w:cs="仿宋_GB2312"/>
                <w:sz w:val="32"/>
                <w:szCs w:val="32"/>
                <w:lang w:val="en-US" w:eastAsia="zh-CN"/>
              </w:rPr>
              <w:t>发改委批复的可行性研究报告估算投资的0.0704%</w:t>
            </w:r>
            <w:r>
              <w:rPr>
                <w:rFonts w:hint="eastAsia" w:ascii="仿宋_GB2312" w:hAnsi="仿宋_GB2312" w:eastAsia="仿宋_GB2312" w:cs="仿宋_GB2312"/>
                <w:sz w:val="32"/>
                <w:szCs w:val="32"/>
              </w:rPr>
              <w:t>为无效报价；</w:t>
            </w:r>
          </w:p>
          <w:p w14:paraId="5F37A7A6">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2.所有参与的</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申请人最低的有效报价为基准报价；</w:t>
            </w:r>
          </w:p>
          <w:p w14:paraId="6045B741">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3.报价得分=（基准报价/报价）×</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0分。</w:t>
            </w:r>
          </w:p>
        </w:tc>
      </w:tr>
      <w:tr w14:paraId="0F3E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2E75BBB4">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0587034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1CAB638D">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1.阐述可研编制的工作内容、工作重点、工作方法和工作流程（0-10分）</w:t>
            </w:r>
          </w:p>
          <w:p w14:paraId="27F52EF3">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2.阐述可研编制过程中过程中的风险防控及相应预案（0-10分）</w:t>
            </w:r>
          </w:p>
          <w:p w14:paraId="23E3FD51">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3.保密措施及档案管理制度（0-5分）</w:t>
            </w:r>
          </w:p>
          <w:p w14:paraId="1148E6C4">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4.服务承诺（0-5分）</w:t>
            </w:r>
          </w:p>
        </w:tc>
      </w:tr>
      <w:tr w14:paraId="74D0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5644BE41">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2FF270F3">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378E5F0F">
            <w:pPr>
              <w:adjustRightInd w:val="0"/>
              <w:snapToGrid w:val="0"/>
              <w:spacing w:line="276"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近3年承接过涉铁类可研报告编制工作并取得批复的，每项得5分，本项最高得20分。</w:t>
            </w:r>
            <w:r>
              <w:rPr>
                <w:rFonts w:hint="default" w:ascii="Times New Roman" w:hAnsi="Times New Roman" w:eastAsia="仿宋_GB2312" w:cs="Times New Roman"/>
                <w:sz w:val="32"/>
                <w:szCs w:val="32"/>
                <w:lang w:val="en-US" w:eastAsia="zh-CN"/>
              </w:rPr>
              <w:t>（需提供可研编制合同</w:t>
            </w:r>
            <w:r>
              <w:rPr>
                <w:rFonts w:hint="eastAsia" w:ascii="Times New Roman" w:hAnsi="Times New Roman" w:eastAsia="仿宋_GB2312" w:cs="Times New Roman"/>
                <w:sz w:val="32"/>
                <w:szCs w:val="32"/>
                <w:lang w:val="en-US" w:eastAsia="zh-CN"/>
              </w:rPr>
              <w:t>或勘察设计合同（含可研编制）和</w:t>
            </w:r>
            <w:r>
              <w:rPr>
                <w:rFonts w:hint="default" w:ascii="Times New Roman" w:hAnsi="Times New Roman" w:eastAsia="仿宋_GB2312" w:cs="Times New Roman"/>
                <w:sz w:val="32"/>
                <w:szCs w:val="32"/>
                <w:lang w:val="en-US" w:eastAsia="zh-CN"/>
              </w:rPr>
              <w:t>批复</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申请文件中附复印件并加盖公章）</w:t>
            </w:r>
          </w:p>
        </w:tc>
      </w:tr>
      <w:tr w14:paraId="4BF3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2E49D541">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14:paraId="6457D52C">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0CA98435">
            <w:pPr>
              <w:pageBreakBefore w:val="0"/>
              <w:widowControl/>
              <w:numPr>
                <w:ilvl w:val="0"/>
                <w:numId w:val="2"/>
              </w:numPr>
              <w:kinsoku/>
              <w:wordWrap/>
              <w:overflowPunct/>
              <w:topLinePunct w:val="0"/>
              <w:bidi w:val="0"/>
              <w:adjustRightInd w:val="0"/>
              <w:snapToGrid w:val="0"/>
              <w:spacing w:line="540" w:lineRule="exact"/>
              <w:ind w:left="0" w:leftChars="0" w:right="0" w:rightChars="0"/>
              <w:jc w:val="both"/>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组</w:t>
            </w:r>
            <w:r>
              <w:rPr>
                <w:rFonts w:hint="eastAsia" w:eastAsia="仿宋_GB2312" w:cs="Times New Roman"/>
                <w:sz w:val="32"/>
                <w:szCs w:val="32"/>
                <w:lang w:val="en-US" w:eastAsia="zh-CN"/>
              </w:rPr>
              <w:t>负责人具有工程、经济相关高级</w:t>
            </w:r>
            <w:r>
              <w:rPr>
                <w:rFonts w:hint="eastAsia" w:eastAsia="仿宋_GB2312" w:cs="Times New Roman"/>
                <w:sz w:val="32"/>
                <w:szCs w:val="32"/>
                <w:lang w:val="zh-CN"/>
              </w:rPr>
              <w:t>（</w:t>
            </w:r>
            <w:r>
              <w:rPr>
                <w:rFonts w:hint="eastAsia" w:eastAsia="仿宋_GB2312" w:cs="Times New Roman"/>
                <w:sz w:val="32"/>
                <w:szCs w:val="32"/>
                <w:lang w:val="en-US" w:eastAsia="zh-CN"/>
              </w:rPr>
              <w:t>含</w:t>
            </w:r>
            <w:r>
              <w:rPr>
                <w:rFonts w:hint="eastAsia" w:eastAsia="仿宋_GB2312" w:cs="Times New Roman"/>
                <w:sz w:val="32"/>
                <w:szCs w:val="32"/>
                <w:lang w:val="zh-CN"/>
              </w:rPr>
              <w:t>）</w:t>
            </w:r>
            <w:r>
              <w:rPr>
                <w:rFonts w:hint="eastAsia" w:eastAsia="仿宋_GB2312" w:cs="Times New Roman"/>
                <w:sz w:val="32"/>
                <w:szCs w:val="32"/>
                <w:lang w:val="en-US" w:eastAsia="zh-CN"/>
              </w:rPr>
              <w:t>以上职称得7分，本项最高得7分；</w:t>
            </w:r>
          </w:p>
          <w:p w14:paraId="27CFCD04">
            <w:pPr>
              <w:pageBreakBefore w:val="0"/>
              <w:widowControl/>
              <w:numPr>
                <w:ilvl w:val="0"/>
                <w:numId w:val="0"/>
              </w:numPr>
              <w:kinsoku/>
              <w:wordWrap/>
              <w:overflowPunct/>
              <w:topLinePunct w:val="0"/>
              <w:bidi w:val="0"/>
              <w:adjustRightInd w:val="0"/>
              <w:snapToGrid w:val="0"/>
              <w:spacing w:line="540" w:lineRule="exact"/>
              <w:ind w:right="0" w:rightChars="0"/>
              <w:jc w:val="both"/>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2.项目组人员</w:t>
            </w:r>
            <w:r>
              <w:rPr>
                <w:rFonts w:hint="default" w:ascii="Times New Roman" w:hAnsi="Times New Roman" w:eastAsia="仿宋_GB2312" w:cs="Times New Roman"/>
                <w:sz w:val="32"/>
                <w:szCs w:val="32"/>
                <w:lang w:val="zh-CN"/>
              </w:rPr>
              <w:t>具有</w:t>
            </w:r>
            <w:r>
              <w:rPr>
                <w:rFonts w:hint="eastAsia" w:eastAsia="仿宋_GB2312" w:cs="Times New Roman"/>
                <w:sz w:val="32"/>
                <w:szCs w:val="32"/>
                <w:lang w:val="en-US" w:eastAsia="zh-CN"/>
              </w:rPr>
              <w:t>工程、经济相关</w:t>
            </w:r>
            <w:r>
              <w:rPr>
                <w:rFonts w:hint="default" w:ascii="Times New Roman" w:hAnsi="Times New Roman" w:eastAsia="仿宋_GB2312" w:cs="Times New Roman"/>
                <w:sz w:val="32"/>
                <w:szCs w:val="32"/>
                <w:lang w:val="zh-CN"/>
              </w:rPr>
              <w:t>中级</w:t>
            </w:r>
            <w:r>
              <w:rPr>
                <w:rFonts w:hint="eastAsia" w:eastAsia="仿宋_GB2312" w:cs="Times New Roman"/>
                <w:sz w:val="32"/>
                <w:szCs w:val="32"/>
                <w:lang w:val="zh-CN"/>
              </w:rPr>
              <w:t>（</w:t>
            </w:r>
            <w:r>
              <w:rPr>
                <w:rFonts w:hint="eastAsia" w:eastAsia="仿宋_GB2312" w:cs="Times New Roman"/>
                <w:sz w:val="32"/>
                <w:szCs w:val="32"/>
                <w:lang w:val="en-US" w:eastAsia="zh-CN"/>
              </w:rPr>
              <w:t>含</w:t>
            </w:r>
            <w:r>
              <w:rPr>
                <w:rFonts w:hint="eastAsia" w:eastAsia="仿宋_GB2312" w:cs="Times New Roman"/>
                <w:sz w:val="32"/>
                <w:szCs w:val="32"/>
                <w:lang w:val="zh-CN"/>
              </w:rPr>
              <w:t>）</w:t>
            </w:r>
            <w:r>
              <w:rPr>
                <w:rFonts w:hint="eastAsia"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eastAsia" w:ascii="Times New Roman" w:hAnsi="Times New Roman" w:eastAsia="仿宋_GB2312" w:cs="Times New Roman"/>
                <w:sz w:val="32"/>
                <w:szCs w:val="32"/>
                <w:lang w:val="en-US" w:eastAsia="zh-CN"/>
              </w:rPr>
              <w:t>本项最高得</w:t>
            </w:r>
            <w:r>
              <w:rPr>
                <w:rFonts w:hint="eastAsia" w:eastAsia="仿宋_GB2312" w:cs="Times New Roman"/>
                <w:sz w:val="32"/>
                <w:szCs w:val="32"/>
                <w:lang w:val="en-US" w:eastAsia="zh-CN"/>
              </w:rPr>
              <w:t>10</w:t>
            </w:r>
            <w:r>
              <w:rPr>
                <w:rFonts w:hint="eastAsia" w:ascii="Times New Roman" w:hAnsi="Times New Roman" w:eastAsia="仿宋_GB2312" w:cs="Times New Roman"/>
                <w:sz w:val="32"/>
                <w:szCs w:val="32"/>
                <w:lang w:val="en-US" w:eastAsia="zh-CN"/>
              </w:rPr>
              <w:t>分。</w:t>
            </w:r>
          </w:p>
          <w:p w14:paraId="5AAA10C6">
            <w:pPr>
              <w:pStyle w:val="2"/>
              <w:ind w:left="0" w:leftChars="0" w:firstLine="0" w:firstLineChars="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3.项目组人数为5人（含）以上的得3分，本项最高得3分</w:t>
            </w:r>
            <w:r>
              <w:rPr>
                <w:rFonts w:hint="eastAsia" w:ascii="Times New Roman" w:eastAsia="仿宋_GB2312" w:cs="Times New Roman"/>
                <w:kern w:val="2"/>
                <w:sz w:val="32"/>
                <w:szCs w:val="32"/>
                <w:lang w:val="en-US" w:eastAsia="zh-CN" w:bidi="ar-SA"/>
              </w:rPr>
              <w:t>。</w:t>
            </w:r>
          </w:p>
          <w:p w14:paraId="57DE66C8">
            <w:pPr>
              <w:pStyle w:val="2"/>
              <w:ind w:left="0" w:leftChars="0" w:firstLine="0" w:firstLineChars="0"/>
              <w:jc w:val="left"/>
              <w:rPr>
                <w:rFonts w:hint="eastAsia" w:ascii="仿宋_GB2312" w:hAnsi="仿宋_GB2312" w:eastAsia="仿宋_GB2312" w:cs="仿宋_GB2312"/>
                <w:sz w:val="32"/>
                <w:szCs w:val="32"/>
                <w:lang w:val="en-US" w:eastAsia="zh-CN"/>
              </w:rPr>
            </w:pPr>
            <w:r>
              <w:rPr>
                <w:rFonts w:hint="eastAsia" w:eastAsia="仿宋_GB2312" w:cs="Times New Roman"/>
                <w:sz w:val="32"/>
                <w:szCs w:val="32"/>
                <w:lang w:val="en-US" w:eastAsia="zh-CN"/>
              </w:rPr>
              <w:t>（需提劳动合同等证明材料及证书复印件）</w:t>
            </w:r>
          </w:p>
        </w:tc>
      </w:tr>
    </w:tbl>
    <w:p w14:paraId="62A5619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6584B0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360D7884">
      <w:pPr>
        <w:pStyle w:val="2"/>
        <w:rPr>
          <w:rFonts w:hint="eastAsia" w:ascii="仿宋" w:hAnsi="仿宋" w:eastAsia="仿宋" w:cs="仿宋"/>
          <w:sz w:val="32"/>
          <w:szCs w:val="32"/>
          <w:highlight w:val="none"/>
          <w:lang w:val="en-US" w:eastAsia="zh-CN"/>
        </w:rPr>
      </w:pPr>
    </w:p>
    <w:p w14:paraId="3D7213D3">
      <w:pPr>
        <w:pStyle w:val="4"/>
        <w:rPr>
          <w:rFonts w:hint="eastAsia" w:ascii="仿宋" w:hAnsi="仿宋" w:eastAsia="仿宋" w:cs="仿宋"/>
          <w:sz w:val="32"/>
          <w:szCs w:val="32"/>
          <w:highlight w:val="none"/>
          <w:lang w:val="en-US" w:eastAsia="zh-CN"/>
        </w:rPr>
      </w:pPr>
    </w:p>
    <w:p w14:paraId="7AB79E8F">
      <w:pPr>
        <w:pStyle w:val="4"/>
        <w:rPr>
          <w:rFonts w:hint="eastAsia" w:ascii="仿宋" w:hAnsi="仿宋" w:eastAsia="仿宋" w:cs="仿宋"/>
          <w:sz w:val="32"/>
          <w:szCs w:val="32"/>
          <w:highlight w:val="none"/>
          <w:lang w:val="en-US" w:eastAsia="zh-CN"/>
        </w:rPr>
      </w:pPr>
    </w:p>
    <w:p w14:paraId="6587F548">
      <w:pPr>
        <w:pStyle w:val="4"/>
        <w:rPr>
          <w:rFonts w:hint="eastAsia" w:ascii="仿宋" w:hAnsi="仿宋" w:eastAsia="仿宋" w:cs="仿宋"/>
          <w:sz w:val="32"/>
          <w:szCs w:val="32"/>
          <w:highlight w:val="none"/>
          <w:lang w:val="en-US" w:eastAsia="zh-CN"/>
        </w:rPr>
      </w:pPr>
    </w:p>
    <w:p w14:paraId="11D6B72B">
      <w:pPr>
        <w:pStyle w:val="4"/>
        <w:rPr>
          <w:rFonts w:hint="eastAsia" w:ascii="仿宋" w:hAnsi="仿宋" w:eastAsia="仿宋" w:cs="仿宋"/>
          <w:sz w:val="32"/>
          <w:szCs w:val="32"/>
          <w:highlight w:val="none"/>
          <w:lang w:val="en-US" w:eastAsia="zh-CN"/>
        </w:rPr>
      </w:pPr>
    </w:p>
    <w:p w14:paraId="1F44D1F9">
      <w:pPr>
        <w:pStyle w:val="4"/>
        <w:ind w:left="0" w:leftChars="0" w:firstLine="0" w:firstLineChars="0"/>
        <w:rPr>
          <w:rFonts w:hint="eastAsia" w:ascii="仿宋" w:hAnsi="仿宋" w:eastAsia="仿宋" w:cs="仿宋"/>
          <w:sz w:val="32"/>
          <w:szCs w:val="32"/>
          <w:highlight w:val="none"/>
          <w:lang w:val="en-US" w:eastAsia="zh-CN"/>
        </w:rPr>
      </w:pPr>
    </w:p>
    <w:p w14:paraId="7034331E">
      <w:pPr>
        <w:pStyle w:val="4"/>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1636706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7B62322D">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7C93B7C7">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39260D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6F8814F3">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37CF395B">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27DA7293">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614B08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4258579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EDAB4A9">
      <w:pPr>
        <w:ind w:firstLine="6400" w:firstLineChars="2000"/>
        <w:rPr>
          <w:rFonts w:hint="eastAsia" w:ascii="仿宋_GB2312" w:hAnsi="仿宋_GB2312" w:eastAsia="仿宋_GB2312" w:cs="仿宋_GB2312"/>
          <w:sz w:val="32"/>
          <w:szCs w:val="32"/>
        </w:rPr>
      </w:pPr>
    </w:p>
    <w:p w14:paraId="31D60EB1">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285188A2">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5F937BA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23FA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986AC7">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5986AC7">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7"/>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672C1A61"/>
    <w:multiLevelType w:val="singleLevel"/>
    <w:tmpl w:val="672C1A6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33A76CC"/>
    <w:rsid w:val="04760788"/>
    <w:rsid w:val="0477594A"/>
    <w:rsid w:val="065A0AB0"/>
    <w:rsid w:val="07FF36BC"/>
    <w:rsid w:val="0A2C0437"/>
    <w:rsid w:val="0BFD4952"/>
    <w:rsid w:val="0DCD1AE2"/>
    <w:rsid w:val="0F1958F7"/>
    <w:rsid w:val="100B7DD6"/>
    <w:rsid w:val="117E16C8"/>
    <w:rsid w:val="12277102"/>
    <w:rsid w:val="17A51BCE"/>
    <w:rsid w:val="1CEB654E"/>
    <w:rsid w:val="1DC22489"/>
    <w:rsid w:val="1E420BEB"/>
    <w:rsid w:val="1E6710C6"/>
    <w:rsid w:val="234B5C3C"/>
    <w:rsid w:val="250B339C"/>
    <w:rsid w:val="27BF38CF"/>
    <w:rsid w:val="283F1AED"/>
    <w:rsid w:val="28B62672"/>
    <w:rsid w:val="29E1276B"/>
    <w:rsid w:val="2BC62952"/>
    <w:rsid w:val="2EC3522E"/>
    <w:rsid w:val="309143F1"/>
    <w:rsid w:val="331104CE"/>
    <w:rsid w:val="36EC5FD8"/>
    <w:rsid w:val="396F1F22"/>
    <w:rsid w:val="39B06AF4"/>
    <w:rsid w:val="3B930354"/>
    <w:rsid w:val="3BFE6232"/>
    <w:rsid w:val="3D1D6AF8"/>
    <w:rsid w:val="3E5548D7"/>
    <w:rsid w:val="438D7307"/>
    <w:rsid w:val="447C4770"/>
    <w:rsid w:val="454A3AE3"/>
    <w:rsid w:val="461026EE"/>
    <w:rsid w:val="464042EF"/>
    <w:rsid w:val="47B42BE7"/>
    <w:rsid w:val="47FB2A68"/>
    <w:rsid w:val="4A3D2009"/>
    <w:rsid w:val="4B2116C3"/>
    <w:rsid w:val="4FDC1809"/>
    <w:rsid w:val="58316D81"/>
    <w:rsid w:val="589C7FC2"/>
    <w:rsid w:val="596040BD"/>
    <w:rsid w:val="5CF873CF"/>
    <w:rsid w:val="61215F42"/>
    <w:rsid w:val="629E645C"/>
    <w:rsid w:val="62F72DBF"/>
    <w:rsid w:val="63B41DA5"/>
    <w:rsid w:val="64555C7B"/>
    <w:rsid w:val="655F1E1A"/>
    <w:rsid w:val="68F608D3"/>
    <w:rsid w:val="6BA97B57"/>
    <w:rsid w:val="6CAC04F4"/>
    <w:rsid w:val="70722F5B"/>
    <w:rsid w:val="70D44079"/>
    <w:rsid w:val="73992534"/>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8">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1"/>
    <w:qFormat/>
    <w:uiPriority w:val="0"/>
    <w:pPr>
      <w:jc w:val="center"/>
    </w:pPr>
    <w:rPr>
      <w:rFonts w:ascii="Times New Roman" w:hAnsi="Times New Roman" w:eastAsia="黑体" w:cs="Times New Roman"/>
      <w:sz w:val="36"/>
      <w:szCs w:val="20"/>
    </w:rPr>
  </w:style>
  <w:style w:type="paragraph" w:styleId="4">
    <w:name w:val="Body Text First Indent 2"/>
    <w:basedOn w:val="5"/>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5">
    <w:name w:val="Body Text Indent"/>
    <w:basedOn w:val="1"/>
    <w:next w:val="6"/>
    <w:qFormat/>
    <w:uiPriority w:val="99"/>
    <w:pPr>
      <w:spacing w:after="120"/>
      <w:ind w:left="420" w:leftChars="200"/>
    </w:pPr>
  </w:style>
  <w:style w:type="paragraph" w:styleId="6">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9">
    <w:name w:val="Plain Text"/>
    <w:basedOn w:val="1"/>
    <w:qFormat/>
    <w:uiPriority w:val="0"/>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line="480" w:lineRule="auto"/>
    </w:pPr>
    <w:rPr>
      <w:rFonts w:ascii="Times New Roman" w:hAnsi="Times New Roman" w:eastAsia="宋体" w:cs="Times New Roman"/>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956</Words>
  <Characters>999</Characters>
  <Lines>0</Lines>
  <Paragraphs>0</Paragraphs>
  <TotalTime>1</TotalTime>
  <ScaleCrop>false</ScaleCrop>
  <LinksUpToDate>false</LinksUpToDate>
  <CharactersWithSpaces>1031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2024-05-20T08:53:00Z</cp:lastPrinted>
  <dcterms:modified xsi:type="dcterms:W3CDTF">2026-01-14T01:03:45Z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7FFEA8DF2B6A4A3D8BCACD6ED279E795_13</vt:lpwstr>
  </property>
  <property fmtid="{D5CDD505-2E9C-101B-9397-08002B2CF9AE}" pid="4" name="commondata">
    <vt:lpwstr>eyJoZGlkIjoiN2I0NDMxMDhhNzIxZjIxM2FiMjFkZWExNzY4MTY3OTUifQ==</vt:lpwstr>
  </property>
  <property fmtid="{D5CDD505-2E9C-101B-9397-08002B2CF9AE}" pid="5" name="KSOTemplateDocerSaveRecord">
    <vt:lpwstr>eyJoZGlkIjoiN2I0NDMxMDhhNzIxZjIxM2FiMjFkZWExNzY4MTY3OTUiLCJ1c2VySWQiOiIxNjk0MzU0NCJ9</vt:lpwstr>
  </property>
</Properties>
</file>