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59D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4BEDC0C1">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45E0A01A">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2BA357D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799171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1D0A99C">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eastAsia" w:ascii="仿宋_GB2312" w:hAnsi="仿宋_GB2312" w:eastAsia="仿宋_GB2312" w:cs="仿宋_GB2312"/>
                <w:sz w:val="32"/>
                <w:szCs w:val="32"/>
                <w:lang w:val="en-US" w:eastAsia="zh-CN"/>
              </w:rPr>
              <w:t>魏文路(天宝路～前进路)道路绿化提升改造项目</w:t>
            </w:r>
            <w:r>
              <w:rPr>
                <w:rFonts w:hint="default" w:ascii="Times New Roman" w:hAnsi="Times New Roman" w:eastAsia="仿宋_GB2312" w:cs="Times New Roman"/>
                <w:sz w:val="32"/>
                <w:szCs w:val="32"/>
                <w:lang w:val="en-US" w:eastAsia="zh-CN"/>
              </w:rPr>
              <w:t>设计单位比选</w:t>
            </w:r>
          </w:p>
        </w:tc>
      </w:tr>
      <w:tr w14:paraId="108DCD3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038567A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4EA5D0B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bookmarkStart w:id="1" w:name="_GoBack"/>
            <w:bookmarkEnd w:id="1"/>
          </w:p>
        </w:tc>
      </w:tr>
      <w:tr w14:paraId="1372190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FE1E98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0A58CBD">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D2EDD3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2607C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9C9A7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62A86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63931E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8E707F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41B65D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CA1AFF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3B92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元（含税）</w:t>
            </w:r>
          </w:p>
        </w:tc>
      </w:tr>
    </w:tbl>
    <w:p w14:paraId="4252B44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DC3783B">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D187FCF">
      <w:pPr>
        <w:pStyle w:val="3"/>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06C9EE8">
      <w:pPr>
        <w:rPr>
          <w:rFonts w:hint="default" w:ascii="Times New Roman" w:hAnsi="Times New Roman" w:eastAsia="仿宋_GB2312" w:cs="Times New Roman"/>
          <w:sz w:val="32"/>
          <w:szCs w:val="32"/>
          <w:highlight w:val="none"/>
          <w:lang w:val="en-US" w:eastAsia="zh-CN"/>
        </w:rPr>
      </w:pPr>
    </w:p>
    <w:p w14:paraId="12DD6B8D">
      <w:pPr>
        <w:rPr>
          <w:rFonts w:hint="default" w:ascii="Times New Roman" w:hAnsi="Times New Roman" w:eastAsia="仿宋_GB2312" w:cs="Times New Roman"/>
          <w:sz w:val="32"/>
          <w:szCs w:val="32"/>
          <w:highlight w:val="none"/>
          <w:lang w:val="en-US" w:eastAsia="zh-CN"/>
        </w:rPr>
      </w:pPr>
    </w:p>
    <w:p w14:paraId="4CC7C5F6">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2E5ABB6">
      <w:pPr>
        <w:pStyle w:val="8"/>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4A3E63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389A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6E2B0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BED5B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A992C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1E904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4F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24A6E6A5">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23C6BA0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1406EA73">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6D1C8599">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0D2CA510">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0A8B6F8C">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10D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35DD149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49B1383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2A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56349F1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1267EE7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5DD7A5B9">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收费超过</w:t>
            </w:r>
            <w:r>
              <w:rPr>
                <w:rFonts w:hint="eastAsia" w:ascii="Times New Roman" w:hAnsi="Times New Roman" w:eastAsia="仿宋_GB2312" w:cs="Times New Roman"/>
                <w:sz w:val="32"/>
                <w:szCs w:val="32"/>
                <w:lang w:val="en-US" w:eastAsia="zh-CN"/>
              </w:rPr>
              <w:t>22.27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为无效报价；</w:t>
            </w:r>
          </w:p>
          <w:p w14:paraId="4F56BB5A">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2F22DED6">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12A3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4743E4A">
            <w:pPr>
              <w:adjustRightInd w:val="0"/>
              <w:snapToGrid w:val="0"/>
              <w:spacing w:line="276" w:lineRule="auto"/>
              <w:jc w:val="center"/>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方案</w:t>
            </w:r>
          </w:p>
          <w:p w14:paraId="43AB28FC">
            <w:pPr>
              <w:adjustRightInd w:val="0"/>
              <w:snapToGrid w:val="0"/>
              <w:spacing w:line="276" w:lineRule="auto"/>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lang w:val="en-US" w:eastAsia="zh-CN"/>
              </w:rPr>
              <w:t>（0-30分）</w:t>
            </w:r>
          </w:p>
        </w:tc>
        <w:tc>
          <w:tcPr>
            <w:tcW w:w="7863" w:type="dxa"/>
            <w:tcMar>
              <w:top w:w="0" w:type="dxa"/>
              <w:left w:w="0" w:type="dxa"/>
              <w:bottom w:w="0" w:type="dxa"/>
              <w:right w:w="0" w:type="dxa"/>
            </w:tcMar>
            <w:vAlign w:val="center"/>
          </w:tcPr>
          <w:p w14:paraId="773FFA7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1.阐述针对本项目的设计方案（0-6分）；</w:t>
            </w:r>
          </w:p>
          <w:p w14:paraId="0103FFC3">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2.阐述质量保障措施（0-6分）；</w:t>
            </w:r>
          </w:p>
          <w:p w14:paraId="45DB7F5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3.重难点分析：包括项目重难点、项目后期变更处理方式及时间承诺，配合施工时的措施分析（0-6分）；</w:t>
            </w:r>
          </w:p>
          <w:p w14:paraId="581D6EC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4.保密措施及档案管理制度（0-6分）；</w:t>
            </w:r>
          </w:p>
          <w:p w14:paraId="54FEE632">
            <w:pPr>
              <w:widowControl/>
              <w:adjustRightInd w:val="0"/>
              <w:snapToGrid w:val="0"/>
              <w:spacing w:line="276" w:lineRule="auto"/>
              <w:jc w:val="left"/>
              <w:rPr>
                <w:rFonts w:hint="default"/>
                <w:lang w:val="zh-CN"/>
              </w:rPr>
            </w:pPr>
            <w:r>
              <w:rPr>
                <w:rFonts w:hint="default" w:ascii="Times New Roman" w:hAnsi="Times New Roman" w:eastAsia="仿宋_GB2312" w:cs="Times New Roman"/>
                <w:sz w:val="32"/>
                <w:szCs w:val="32"/>
                <w:lang w:val="zh-CN" w:eastAsia="zh-CN"/>
              </w:rPr>
              <w:t>5.服务承诺：保证拟派的项目负责人及项目部成员常驻项目驻地的人数不低于3人，积极配合</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lang w:val="zh-CN" w:eastAsia="zh-CN"/>
              </w:rPr>
              <w:t>工作。无此项承诺的不得分。（0-6分）。</w:t>
            </w:r>
          </w:p>
        </w:tc>
      </w:tr>
      <w:tr w14:paraId="723C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63F2472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6334CB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（0-20分）</w:t>
            </w:r>
          </w:p>
        </w:tc>
        <w:tc>
          <w:tcPr>
            <w:tcW w:w="7863" w:type="dxa"/>
            <w:tcMar>
              <w:top w:w="0" w:type="dxa"/>
              <w:left w:w="0" w:type="dxa"/>
              <w:bottom w:w="0" w:type="dxa"/>
              <w:right w:w="0" w:type="dxa"/>
            </w:tcMar>
            <w:vAlign w:val="center"/>
          </w:tcPr>
          <w:p w14:paraId="40D479A8">
            <w:pPr>
              <w:widowControl/>
              <w:numPr>
                <w:ilvl w:val="0"/>
                <w:numId w:val="0"/>
              </w:numPr>
              <w:adjustRightInd w:val="0"/>
              <w:snapToGrid w:val="0"/>
              <w:spacing w:line="276" w:lineRule="auto"/>
              <w:ind w:leftChars="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自2022年1月1日以来，投标人具有类似项目业绩的，每项得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分，最高得</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分。以合同签订</w:t>
            </w:r>
            <w:r>
              <w:rPr>
                <w:rFonts w:hint="eastAsia" w:eastAsia="仿宋_GB2312" w:cs="Times New Roman"/>
                <w:sz w:val="32"/>
                <w:szCs w:val="32"/>
                <w:lang w:val="en-US" w:eastAsia="zh-CN"/>
              </w:rPr>
              <w:t>日期</w:t>
            </w:r>
            <w:r>
              <w:rPr>
                <w:rFonts w:hint="default" w:ascii="Times New Roman" w:hAnsi="Times New Roman" w:eastAsia="仿宋_GB2312" w:cs="Times New Roman"/>
                <w:sz w:val="32"/>
                <w:szCs w:val="32"/>
                <w:lang w:val="en-US" w:eastAsia="zh-CN"/>
              </w:rPr>
              <w:t>为准，需提供中标通知书</w:t>
            </w:r>
            <w:r>
              <w:rPr>
                <w:rFonts w:hint="eastAsia"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合同</w:t>
            </w:r>
            <w:r>
              <w:rPr>
                <w:rFonts w:hint="eastAsia" w:eastAsia="仿宋_GB2312" w:cs="Times New Roman"/>
                <w:sz w:val="32"/>
                <w:szCs w:val="32"/>
                <w:lang w:val="en-US" w:eastAsia="zh-CN"/>
              </w:rPr>
              <w:t>复印件</w:t>
            </w:r>
            <w:r>
              <w:rPr>
                <w:rFonts w:hint="default" w:ascii="Times New Roman" w:hAnsi="Times New Roman" w:eastAsia="仿宋_GB2312" w:cs="Times New Roman"/>
                <w:sz w:val="32"/>
                <w:szCs w:val="32"/>
                <w:lang w:val="en-US" w:eastAsia="zh-CN"/>
              </w:rPr>
              <w:t>。</w:t>
            </w:r>
          </w:p>
        </w:tc>
      </w:tr>
      <w:tr w14:paraId="5FB7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EA6782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6C0610BD">
            <w:pPr>
              <w:adjustRightInd w:val="0"/>
              <w:snapToGrid w:val="0"/>
              <w:spacing w:line="276" w:lineRule="auto"/>
              <w:jc w:val="center"/>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（0-20分）</w:t>
            </w:r>
          </w:p>
        </w:tc>
        <w:tc>
          <w:tcPr>
            <w:tcW w:w="7863" w:type="dxa"/>
            <w:tcMar>
              <w:top w:w="0" w:type="dxa"/>
              <w:left w:w="0" w:type="dxa"/>
              <w:bottom w:w="0" w:type="dxa"/>
              <w:right w:w="0" w:type="dxa"/>
            </w:tcMar>
            <w:vAlign w:val="center"/>
          </w:tcPr>
          <w:p w14:paraId="2FBB83CB">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1.项目负责人具有</w:t>
            </w:r>
            <w:r>
              <w:rPr>
                <w:rFonts w:hint="eastAsia" w:eastAsia="仿宋_GB2312" w:cs="Times New Roman"/>
                <w:color w:val="auto"/>
                <w:sz w:val="32"/>
                <w:szCs w:val="32"/>
                <w:lang w:val="en-US" w:eastAsia="zh-CN"/>
              </w:rPr>
              <w:t>中级及以上</w:t>
            </w:r>
            <w:r>
              <w:rPr>
                <w:rFonts w:hint="eastAsia" w:ascii="Times New Roman" w:hAnsi="Times New Roman" w:eastAsia="仿宋_GB2312" w:cs="Times New Roman"/>
                <w:color w:val="auto"/>
                <w:sz w:val="32"/>
                <w:szCs w:val="32"/>
                <w:lang w:val="en-US" w:eastAsia="zh-CN"/>
              </w:rPr>
              <w:t>职称（园林专业）得10分。</w:t>
            </w:r>
          </w:p>
          <w:p w14:paraId="0F1966B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t>2.除项目负责人外，其他人员</w:t>
            </w:r>
            <w:r>
              <w:rPr>
                <w:rFonts w:hint="default" w:ascii="Times New Roman" w:hAnsi="Times New Roman" w:eastAsia="仿宋_GB2312" w:cs="Times New Roman"/>
                <w:color w:val="auto"/>
                <w:sz w:val="32"/>
                <w:szCs w:val="32"/>
                <w:lang w:val="en-US" w:eastAsia="zh-CN"/>
              </w:rPr>
              <w:t>具有</w:t>
            </w:r>
            <w:r>
              <w:rPr>
                <w:rFonts w:hint="eastAsia" w:ascii="Times New Roman" w:hAnsi="Times New Roman" w:eastAsia="仿宋_GB2312" w:cs="Times New Roman"/>
                <w:color w:val="auto"/>
                <w:sz w:val="32"/>
                <w:szCs w:val="32"/>
                <w:lang w:val="en-US" w:eastAsia="zh-CN"/>
              </w:rPr>
              <w:t>中级及以上职称（园林相关专业），</w:t>
            </w:r>
            <w:r>
              <w:rPr>
                <w:rFonts w:hint="default" w:ascii="Times New Roman" w:hAnsi="Times New Roman" w:eastAsia="仿宋_GB2312" w:cs="Times New Roman"/>
                <w:color w:val="auto"/>
                <w:sz w:val="32"/>
                <w:szCs w:val="32"/>
                <w:lang w:val="en-US" w:eastAsia="zh-CN"/>
              </w:rPr>
              <w:t>每配备一个人</w:t>
            </w:r>
            <w:r>
              <w:rPr>
                <w:rFonts w:hint="default" w:ascii="Times New Roman" w:hAnsi="Times New Roman" w:eastAsia="仿宋_GB2312" w:cs="Times New Roman"/>
                <w:color w:val="auto"/>
                <w:sz w:val="32"/>
                <w:szCs w:val="32"/>
                <w:highlight w:val="none"/>
                <w:lang w:val="en-US" w:eastAsia="zh-CN"/>
              </w:rPr>
              <w:t>员得</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分，最高得</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分。注册类的造价专业人员</w:t>
            </w:r>
            <w:r>
              <w:rPr>
                <w:rFonts w:hint="eastAsia" w:eastAsia="仿宋_GB2312" w:cs="Times New Roman"/>
                <w:color w:val="auto"/>
                <w:sz w:val="32"/>
                <w:szCs w:val="32"/>
                <w:lang w:val="en-US" w:eastAsia="zh-CN"/>
              </w:rPr>
              <w:t>一人，</w:t>
            </w:r>
            <w:r>
              <w:rPr>
                <w:rFonts w:hint="default" w:ascii="Times New Roman" w:hAnsi="Times New Roman" w:eastAsia="仿宋_GB2312" w:cs="Times New Roman"/>
                <w:color w:val="auto"/>
                <w:sz w:val="32"/>
                <w:szCs w:val="32"/>
                <w:highlight w:val="none"/>
                <w:lang w:val="en-US" w:eastAsia="zh-CN"/>
              </w:rPr>
              <w:t>得</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以上人员</w:t>
            </w:r>
            <w:r>
              <w:rPr>
                <w:rFonts w:hint="default" w:ascii="Times New Roman" w:hAnsi="Times New Roman" w:eastAsia="仿宋_GB2312" w:cs="Times New Roman"/>
                <w:color w:val="auto"/>
                <w:sz w:val="32"/>
                <w:szCs w:val="32"/>
                <w:lang w:val="en-US" w:eastAsia="zh-CN"/>
              </w:rPr>
              <w:t>需提供</w:t>
            </w:r>
            <w:r>
              <w:rPr>
                <w:rFonts w:hint="eastAsia" w:eastAsia="仿宋_GB2312" w:cs="Times New Roman"/>
                <w:color w:val="auto"/>
                <w:sz w:val="32"/>
                <w:szCs w:val="32"/>
                <w:lang w:val="en-US" w:eastAsia="zh-CN"/>
              </w:rPr>
              <w:t>社会保险</w:t>
            </w:r>
            <w:r>
              <w:rPr>
                <w:rFonts w:hint="default" w:ascii="Times New Roman" w:hAnsi="Times New Roman" w:eastAsia="仿宋_GB2312" w:cs="Times New Roman"/>
                <w:color w:val="auto"/>
                <w:sz w:val="32"/>
                <w:szCs w:val="32"/>
                <w:lang w:val="en-US" w:eastAsia="zh-CN"/>
              </w:rPr>
              <w:t>等证明材料及证书复印件）</w:t>
            </w:r>
          </w:p>
        </w:tc>
      </w:tr>
    </w:tbl>
    <w:p w14:paraId="7B799E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p>
    <w:p w14:paraId="05181DB8">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42A8D6">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4708ADD1">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0E813004">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7BC76D2F">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20F8929E">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5AC8F960">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5268EC05">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04356D">
      <w:pPr>
        <w:pStyle w:val="13"/>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31C240D">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720E294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A3AE6DB">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44A65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C40E07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4A0B19A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CF881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C8F0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15A9E9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62AA95B">
      <w:pPr>
        <w:ind w:firstLine="6400" w:firstLineChars="2000"/>
        <w:rPr>
          <w:rFonts w:hint="default" w:ascii="Times New Roman" w:hAnsi="Times New Roman" w:eastAsia="仿宋_GB2312" w:cs="Times New Roman"/>
          <w:sz w:val="32"/>
          <w:szCs w:val="32"/>
        </w:rPr>
      </w:pPr>
    </w:p>
    <w:p w14:paraId="578E140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824EFAA">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D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4E35BC2"/>
    <w:rsid w:val="0548762F"/>
    <w:rsid w:val="06290379"/>
    <w:rsid w:val="065A0AB0"/>
    <w:rsid w:val="07FF36BC"/>
    <w:rsid w:val="08550306"/>
    <w:rsid w:val="098175B4"/>
    <w:rsid w:val="0A2C0437"/>
    <w:rsid w:val="0BD54F58"/>
    <w:rsid w:val="0BFD4952"/>
    <w:rsid w:val="0DCD1AE2"/>
    <w:rsid w:val="0F1958F7"/>
    <w:rsid w:val="10090303"/>
    <w:rsid w:val="100B7DD6"/>
    <w:rsid w:val="117E16C8"/>
    <w:rsid w:val="11A76A70"/>
    <w:rsid w:val="12277102"/>
    <w:rsid w:val="16262886"/>
    <w:rsid w:val="178A3202"/>
    <w:rsid w:val="17A51BCE"/>
    <w:rsid w:val="1B8E6686"/>
    <w:rsid w:val="1BF56DE4"/>
    <w:rsid w:val="1CEB654E"/>
    <w:rsid w:val="1DC22489"/>
    <w:rsid w:val="1E6710C6"/>
    <w:rsid w:val="1EF671B0"/>
    <w:rsid w:val="208512E0"/>
    <w:rsid w:val="22286977"/>
    <w:rsid w:val="22900BB2"/>
    <w:rsid w:val="22C3311B"/>
    <w:rsid w:val="234B5C3C"/>
    <w:rsid w:val="250B339C"/>
    <w:rsid w:val="25E22D30"/>
    <w:rsid w:val="273F192D"/>
    <w:rsid w:val="27BF38CF"/>
    <w:rsid w:val="283F1AED"/>
    <w:rsid w:val="28B62672"/>
    <w:rsid w:val="28DE5F07"/>
    <w:rsid w:val="29E1276B"/>
    <w:rsid w:val="2AA25464"/>
    <w:rsid w:val="2BC62952"/>
    <w:rsid w:val="2EC3522E"/>
    <w:rsid w:val="309143F1"/>
    <w:rsid w:val="31B5579D"/>
    <w:rsid w:val="3210780C"/>
    <w:rsid w:val="331104CE"/>
    <w:rsid w:val="333548FA"/>
    <w:rsid w:val="350902DA"/>
    <w:rsid w:val="35431A3E"/>
    <w:rsid w:val="35496928"/>
    <w:rsid w:val="35A57E97"/>
    <w:rsid w:val="361707D4"/>
    <w:rsid w:val="366D7797"/>
    <w:rsid w:val="36EC5FD8"/>
    <w:rsid w:val="371D5052"/>
    <w:rsid w:val="379361F1"/>
    <w:rsid w:val="396F1F22"/>
    <w:rsid w:val="39B06AF4"/>
    <w:rsid w:val="3B930354"/>
    <w:rsid w:val="3BFE6232"/>
    <w:rsid w:val="3C5F6C89"/>
    <w:rsid w:val="3D1D6AF8"/>
    <w:rsid w:val="3D8D760A"/>
    <w:rsid w:val="3E5548D7"/>
    <w:rsid w:val="3FEB7AF5"/>
    <w:rsid w:val="4070746C"/>
    <w:rsid w:val="41036525"/>
    <w:rsid w:val="438D7307"/>
    <w:rsid w:val="44BB1AF2"/>
    <w:rsid w:val="454A3AE3"/>
    <w:rsid w:val="4590529B"/>
    <w:rsid w:val="461026EE"/>
    <w:rsid w:val="464042EF"/>
    <w:rsid w:val="47370CD6"/>
    <w:rsid w:val="47B42BE7"/>
    <w:rsid w:val="47FB2A68"/>
    <w:rsid w:val="485C3F8A"/>
    <w:rsid w:val="494B5293"/>
    <w:rsid w:val="4A126E2F"/>
    <w:rsid w:val="4A3D2009"/>
    <w:rsid w:val="4A9B4F45"/>
    <w:rsid w:val="4B2116C3"/>
    <w:rsid w:val="4C730593"/>
    <w:rsid w:val="4FDC1809"/>
    <w:rsid w:val="51E6783E"/>
    <w:rsid w:val="52121678"/>
    <w:rsid w:val="56206DD9"/>
    <w:rsid w:val="57A73FA4"/>
    <w:rsid w:val="58584F50"/>
    <w:rsid w:val="589C7FC2"/>
    <w:rsid w:val="58B54151"/>
    <w:rsid w:val="596040BD"/>
    <w:rsid w:val="59893E86"/>
    <w:rsid w:val="5C6A2245"/>
    <w:rsid w:val="5CBD35D4"/>
    <w:rsid w:val="5CD1784E"/>
    <w:rsid w:val="5CF873CF"/>
    <w:rsid w:val="5EB61C2A"/>
    <w:rsid w:val="5F803FDA"/>
    <w:rsid w:val="61215F42"/>
    <w:rsid w:val="61404326"/>
    <w:rsid w:val="629E645C"/>
    <w:rsid w:val="62F72DBF"/>
    <w:rsid w:val="63B41DA5"/>
    <w:rsid w:val="64555C7B"/>
    <w:rsid w:val="65541E66"/>
    <w:rsid w:val="655F1E1A"/>
    <w:rsid w:val="66374F8A"/>
    <w:rsid w:val="68F608D3"/>
    <w:rsid w:val="695E6C9F"/>
    <w:rsid w:val="69F37435"/>
    <w:rsid w:val="6A574FAB"/>
    <w:rsid w:val="6BA97B57"/>
    <w:rsid w:val="6CAC04F4"/>
    <w:rsid w:val="6CB16FD6"/>
    <w:rsid w:val="6CE657EE"/>
    <w:rsid w:val="6EF966EE"/>
    <w:rsid w:val="6F4B4A6F"/>
    <w:rsid w:val="6F963F3C"/>
    <w:rsid w:val="70722F5B"/>
    <w:rsid w:val="70D44079"/>
    <w:rsid w:val="73610D05"/>
    <w:rsid w:val="768D3F82"/>
    <w:rsid w:val="77E57406"/>
    <w:rsid w:val="78084DD5"/>
    <w:rsid w:val="79071AD5"/>
    <w:rsid w:val="79DA0070"/>
    <w:rsid w:val="79E97840"/>
    <w:rsid w:val="7BA07EF1"/>
    <w:rsid w:val="7C222C76"/>
    <w:rsid w:val="7D3E5C13"/>
    <w:rsid w:val="7D9A72EE"/>
    <w:rsid w:val="7E080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Words>
  <Characters>309</Characters>
  <Lines>0</Lines>
  <Paragraphs>0</Paragraphs>
  <TotalTime>13</TotalTime>
  <ScaleCrop>false</ScaleCrop>
  <LinksUpToDate>false</LinksUpToDate>
  <CharactersWithSpaces>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2025-12-19T08:55:48Z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229EE23ADBC24DDD81B7B79DEA6A27C4_13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